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DE4A5" w14:textId="77777777" w:rsidR="006B4052" w:rsidRDefault="006B4052" w:rsidP="5D1DE5E5">
      <w:pPr>
        <w:rPr>
          <w:rFonts w:eastAsia="Arial" w:cs="Arial"/>
        </w:rPr>
      </w:pPr>
    </w:p>
    <w:p w14:paraId="031CB0E2" w14:textId="77777777" w:rsidR="006B4052" w:rsidRDefault="006B4052" w:rsidP="5D1DE5E5">
      <w:pPr>
        <w:rPr>
          <w:rFonts w:eastAsia="Arial" w:cs="Arial"/>
        </w:rPr>
      </w:pPr>
    </w:p>
    <w:p w14:paraId="53C1FFAC" w14:textId="77777777" w:rsidR="006B4052" w:rsidRDefault="006B4052" w:rsidP="5D1DE5E5">
      <w:pPr>
        <w:rPr>
          <w:rFonts w:eastAsia="Arial" w:cs="Arial"/>
        </w:rPr>
      </w:pPr>
    </w:p>
    <w:p w14:paraId="730806B7" w14:textId="77777777" w:rsidR="006B4052" w:rsidRDefault="006B4052" w:rsidP="5D1DE5E5">
      <w:pPr>
        <w:rPr>
          <w:rFonts w:eastAsia="Arial" w:cs="Arial"/>
        </w:rPr>
      </w:pPr>
    </w:p>
    <w:p w14:paraId="304E40AF" w14:textId="77777777" w:rsidR="006B4052" w:rsidRDefault="006B4052" w:rsidP="5D1DE5E5">
      <w:pPr>
        <w:rPr>
          <w:rFonts w:eastAsia="Arial" w:cs="Arial"/>
        </w:rPr>
      </w:pPr>
    </w:p>
    <w:p w14:paraId="3F18F1D5" w14:textId="77777777" w:rsidR="006D57B9" w:rsidRDefault="006D57B9" w:rsidP="5D1DE5E5">
      <w:pPr>
        <w:rPr>
          <w:rFonts w:eastAsia="Arial" w:cs="Arial"/>
        </w:rPr>
      </w:pPr>
    </w:p>
    <w:p w14:paraId="609AD846" w14:textId="77777777" w:rsidR="00D60E9B" w:rsidRDefault="00D60E9B" w:rsidP="5D1DE5E5">
      <w:pPr>
        <w:rPr>
          <w:rFonts w:eastAsia="Arial" w:cs="Arial"/>
        </w:rPr>
      </w:pPr>
    </w:p>
    <w:p w14:paraId="3E96D40B" w14:textId="77777777" w:rsidR="00D60E9B" w:rsidRDefault="00D60E9B" w:rsidP="5D1DE5E5">
      <w:pPr>
        <w:rPr>
          <w:rFonts w:eastAsia="Arial" w:cs="Arial"/>
        </w:rPr>
      </w:pPr>
    </w:p>
    <w:p w14:paraId="37F2C84A" w14:textId="2F67DD05" w:rsidR="00B270A7" w:rsidRDefault="00073E14" w:rsidP="5D1DE5E5">
      <w:pPr>
        <w:rPr>
          <w:rFonts w:eastAsia="Arial" w:cs="Arial"/>
          <w:highlight w:val="yellow"/>
        </w:rPr>
      </w:pPr>
      <w:commentRangeStart w:id="0"/>
      <w:r w:rsidRPr="5D1DE5E5">
        <w:rPr>
          <w:rFonts w:eastAsia="Arial" w:cs="Arial"/>
        </w:rPr>
        <w:t xml:space="preserve">Dear </w:t>
      </w:r>
      <w:r w:rsidR="006D57B9" w:rsidRPr="5D1DE5E5">
        <w:rPr>
          <w:rFonts w:eastAsia="Arial" w:cs="Arial"/>
          <w:highlight w:val="yellow"/>
        </w:rPr>
        <w:t>XXXXXXX</w:t>
      </w:r>
      <w:commentRangeEnd w:id="0"/>
      <w:r>
        <w:rPr>
          <w:rStyle w:val="CommentReference"/>
        </w:rPr>
        <w:commentReference w:id="0"/>
      </w:r>
    </w:p>
    <w:p w14:paraId="318E8A3D" w14:textId="77777777" w:rsidR="002C4925" w:rsidRDefault="002C4925" w:rsidP="5D1DE5E5">
      <w:pPr>
        <w:rPr>
          <w:rFonts w:eastAsia="Arial" w:cs="Arial"/>
        </w:rPr>
      </w:pPr>
    </w:p>
    <w:p w14:paraId="5954D9F4" w14:textId="3B9FCFDE" w:rsidR="00243FE3" w:rsidRDefault="002C4925" w:rsidP="5D1DE5E5">
      <w:pPr>
        <w:rPr>
          <w:rFonts w:eastAsia="Arial" w:cs="Arial"/>
        </w:rPr>
      </w:pPr>
      <w:r w:rsidRPr="5D1DE5E5">
        <w:rPr>
          <w:rFonts w:eastAsia="Arial" w:cs="Arial"/>
        </w:rPr>
        <w:t>Further to our earlier correspondence</w:t>
      </w:r>
      <w:r w:rsidR="00E65A3E" w:rsidRPr="5D1DE5E5">
        <w:rPr>
          <w:rFonts w:eastAsia="Arial" w:cs="Arial"/>
        </w:rPr>
        <w:t xml:space="preserve"> t</w:t>
      </w:r>
      <w:r w:rsidR="00073E14" w:rsidRPr="5D1DE5E5">
        <w:rPr>
          <w:rFonts w:eastAsia="Arial" w:cs="Arial"/>
        </w:rPr>
        <w:t>his letter is to confirm that the death grant claim for [</w:t>
      </w:r>
      <w:r w:rsidR="00073E14" w:rsidRPr="5D1DE5E5">
        <w:rPr>
          <w:rFonts w:eastAsia="Arial" w:cs="Arial"/>
          <w:highlight w:val="yellow"/>
        </w:rPr>
        <w:t>deceased person's name]</w:t>
      </w:r>
      <w:r w:rsidR="00073E14" w:rsidRPr="5D1DE5E5">
        <w:rPr>
          <w:rFonts w:eastAsia="Arial" w:cs="Arial"/>
        </w:rPr>
        <w:t xml:space="preserve"> has now been settled.</w:t>
      </w:r>
    </w:p>
    <w:p w14:paraId="1A6AD7EA" w14:textId="7F8CD5DF" w:rsidR="00044A69" w:rsidRDefault="00DD3B1F" w:rsidP="5D1DE5E5">
      <w:pPr>
        <w:rPr>
          <w:rFonts w:eastAsia="Arial" w:cs="Arial"/>
        </w:rPr>
      </w:pPr>
      <w:r w:rsidRPr="5D1DE5E5">
        <w:rPr>
          <w:rFonts w:eastAsia="Arial" w:cs="Arial"/>
        </w:rPr>
        <w:t>A sum of</w:t>
      </w:r>
      <w:r w:rsidR="00915C3B" w:rsidRPr="5D1DE5E5">
        <w:rPr>
          <w:rFonts w:eastAsia="Arial" w:cs="Arial"/>
        </w:rPr>
        <w:t xml:space="preserve"> </w:t>
      </w:r>
      <w:r w:rsidRPr="5D1DE5E5">
        <w:rPr>
          <w:rFonts w:eastAsia="Arial" w:cs="Arial"/>
        </w:rPr>
        <w:t>[</w:t>
      </w:r>
      <w:r w:rsidRPr="5D1DE5E5">
        <w:rPr>
          <w:rFonts w:eastAsia="Arial" w:cs="Arial"/>
          <w:highlight w:val="yellow"/>
        </w:rPr>
        <w:t>£XXXX</w:t>
      </w:r>
      <w:r w:rsidRPr="5D1DE5E5">
        <w:rPr>
          <w:rFonts w:eastAsia="Arial" w:cs="Arial"/>
        </w:rPr>
        <w:t xml:space="preserve">], has been paid into the bank details you supplied on </w:t>
      </w:r>
      <w:r w:rsidRPr="5D1DE5E5">
        <w:rPr>
          <w:rFonts w:eastAsia="Arial" w:cs="Arial"/>
          <w:highlight w:val="yellow"/>
        </w:rPr>
        <w:t>[date XX/XX/XXXX</w:t>
      </w:r>
      <w:r w:rsidRPr="5D1DE5E5">
        <w:rPr>
          <w:rFonts w:eastAsia="Arial" w:cs="Arial"/>
        </w:rPr>
        <w:t>].</w:t>
      </w:r>
    </w:p>
    <w:p w14:paraId="112658B8" w14:textId="3C9CE129" w:rsidR="00B51823" w:rsidRPr="00730F57" w:rsidRDefault="00F746CF" w:rsidP="5D1DE5E5">
      <w:pPr>
        <w:rPr>
          <w:rFonts w:eastAsia="Arial" w:cs="Arial"/>
          <w:color w:val="0B0C0C"/>
          <w:highlight w:val="yellow"/>
        </w:rPr>
      </w:pPr>
      <w:commentRangeStart w:id="1"/>
      <w:r w:rsidRPr="5D1DE5E5">
        <w:rPr>
          <w:rFonts w:eastAsia="Arial" w:cs="Arial"/>
          <w:b/>
          <w:bCs/>
          <w:highlight w:val="yellow"/>
        </w:rPr>
        <w:t>[</w:t>
      </w:r>
      <w:r w:rsidR="5C0FE7AB" w:rsidRPr="5D1DE5E5">
        <w:rPr>
          <w:rFonts w:eastAsia="Arial" w:cs="Arial"/>
          <w:b/>
          <w:bCs/>
          <w:color w:val="000000" w:themeColor="text1"/>
          <w:highlight w:val="yellow"/>
        </w:rPr>
        <w:t>conditional text 1:</w:t>
      </w:r>
      <w:r w:rsidR="23A195DC" w:rsidRPr="5D1DE5E5">
        <w:rPr>
          <w:rFonts w:eastAsia="Arial" w:cs="Arial"/>
          <w:b/>
          <w:bCs/>
          <w:color w:val="000000" w:themeColor="text1"/>
          <w:highlight w:val="yellow"/>
        </w:rPr>
        <w:t xml:space="preserve"> </w:t>
      </w:r>
      <w:r w:rsidR="5C0FE7AB" w:rsidRPr="5D1DE5E5">
        <w:rPr>
          <w:rFonts w:eastAsia="Arial" w:cs="Arial"/>
          <w:color w:val="0B0C0C"/>
          <w:highlight w:val="yellow"/>
        </w:rPr>
        <w:t>As</w:t>
      </w:r>
      <w:r w:rsidR="00ED55FF" w:rsidRPr="5D1DE5E5">
        <w:rPr>
          <w:rFonts w:eastAsia="Arial" w:cs="Arial"/>
          <w:color w:val="0B0C0C"/>
          <w:highlight w:val="yellow"/>
        </w:rPr>
        <w:t xml:space="preserve"> highlighted in our previous communication,</w:t>
      </w:r>
      <w:r w:rsidR="5C0FE7AB" w:rsidRPr="5D1DE5E5">
        <w:rPr>
          <w:rFonts w:eastAsia="Arial" w:cs="Arial"/>
          <w:color w:val="0B0C0C"/>
          <w:highlight w:val="yellow"/>
        </w:rPr>
        <w:t xml:space="preserve"> [deceased person’s name] was over age 75 at date of deat</w:t>
      </w:r>
      <w:r w:rsidR="00262C78" w:rsidRPr="5D1DE5E5">
        <w:rPr>
          <w:rFonts w:eastAsia="Arial" w:cs="Arial"/>
          <w:color w:val="0B0C0C"/>
          <w:highlight w:val="yellow"/>
        </w:rPr>
        <w:t xml:space="preserve">h </w:t>
      </w:r>
      <w:r w:rsidR="00696652" w:rsidRPr="5D1DE5E5">
        <w:rPr>
          <w:rFonts w:eastAsia="Arial" w:cs="Arial"/>
          <w:color w:val="0B0C0C"/>
          <w:highlight w:val="yellow"/>
        </w:rPr>
        <w:t xml:space="preserve">which means that, in accordance with HMRC </w:t>
      </w:r>
      <w:r w:rsidR="5C0FE7AB" w:rsidRPr="5D1DE5E5">
        <w:rPr>
          <w:rFonts w:eastAsia="Arial" w:cs="Arial"/>
          <w:color w:val="0B0C0C"/>
          <w:highlight w:val="yellow"/>
        </w:rPr>
        <w:t>rules</w:t>
      </w:r>
      <w:r w:rsidR="00696652" w:rsidRPr="5D1DE5E5">
        <w:rPr>
          <w:rFonts w:eastAsia="Arial" w:cs="Arial"/>
          <w:color w:val="0B0C0C"/>
          <w:highlight w:val="yellow"/>
        </w:rPr>
        <w:t xml:space="preserve">, </w:t>
      </w:r>
      <w:r w:rsidR="008A0595" w:rsidRPr="5D1DE5E5">
        <w:rPr>
          <w:rFonts w:eastAsia="Arial" w:cs="Arial"/>
          <w:color w:val="0B0C0C"/>
          <w:highlight w:val="yellow"/>
        </w:rPr>
        <w:t xml:space="preserve">the lump sum payable to </w:t>
      </w:r>
      <w:r w:rsidR="5C0FE7AB" w:rsidRPr="5D1DE5E5">
        <w:rPr>
          <w:rFonts w:eastAsia="Arial" w:cs="Arial"/>
          <w:color w:val="0B0C0C"/>
          <w:highlight w:val="yellow"/>
        </w:rPr>
        <w:t xml:space="preserve">you </w:t>
      </w:r>
      <w:r w:rsidR="008A0595" w:rsidRPr="5D1DE5E5">
        <w:rPr>
          <w:rFonts w:eastAsia="Arial" w:cs="Arial"/>
          <w:color w:val="0B0C0C"/>
          <w:highlight w:val="yellow"/>
        </w:rPr>
        <w:t xml:space="preserve">is subject to </w:t>
      </w:r>
      <w:r w:rsidR="00262C78" w:rsidRPr="5D1DE5E5">
        <w:rPr>
          <w:rFonts w:eastAsia="Arial" w:cs="Arial"/>
          <w:color w:val="0B0C0C"/>
          <w:highlight w:val="yellow"/>
        </w:rPr>
        <w:t xml:space="preserve">income </w:t>
      </w:r>
      <w:r w:rsidR="5C0FE7AB" w:rsidRPr="5D1DE5E5">
        <w:rPr>
          <w:rFonts w:eastAsia="Arial" w:cs="Arial"/>
          <w:color w:val="0B0C0C"/>
          <w:highlight w:val="yellow"/>
        </w:rPr>
        <w:t xml:space="preserve">tax using an emergency tax code. </w:t>
      </w:r>
      <w:r w:rsidR="006A4C9A" w:rsidRPr="5D1DE5E5">
        <w:rPr>
          <w:rFonts w:eastAsia="Arial" w:cs="Arial"/>
          <w:color w:val="0B0C0C"/>
          <w:highlight w:val="yellow"/>
        </w:rPr>
        <w:t xml:space="preserve">If you </w:t>
      </w:r>
      <w:r w:rsidR="00781B27" w:rsidRPr="5D1DE5E5">
        <w:rPr>
          <w:rFonts w:eastAsia="Arial" w:cs="Arial"/>
          <w:color w:val="0B0C0C"/>
          <w:highlight w:val="yellow"/>
        </w:rPr>
        <w:t xml:space="preserve">believe </w:t>
      </w:r>
      <w:r w:rsidR="0016287F" w:rsidRPr="5D1DE5E5">
        <w:rPr>
          <w:rFonts w:eastAsia="Arial" w:cs="Arial"/>
          <w:color w:val="0B0C0C"/>
          <w:highlight w:val="yellow"/>
        </w:rPr>
        <w:t xml:space="preserve">an incorrect tax code has been used and </w:t>
      </w:r>
      <w:r w:rsidR="00497E53" w:rsidRPr="5D1DE5E5">
        <w:rPr>
          <w:rFonts w:eastAsia="Arial" w:cs="Arial"/>
          <w:color w:val="0B0C0C"/>
          <w:highlight w:val="yellow"/>
        </w:rPr>
        <w:t xml:space="preserve">subsequently </w:t>
      </w:r>
      <w:r w:rsidR="00781B27" w:rsidRPr="5D1DE5E5">
        <w:rPr>
          <w:rFonts w:eastAsia="Arial" w:cs="Arial"/>
          <w:color w:val="0B0C0C"/>
          <w:highlight w:val="yellow"/>
        </w:rPr>
        <w:t>you have overpaid tax</w:t>
      </w:r>
      <w:r w:rsidR="00FE3A66" w:rsidRPr="5D1DE5E5">
        <w:rPr>
          <w:rFonts w:eastAsia="Arial" w:cs="Arial"/>
          <w:color w:val="0B0C0C"/>
          <w:highlight w:val="yellow"/>
        </w:rPr>
        <w:t>,</w:t>
      </w:r>
      <w:r w:rsidR="00B51823" w:rsidRPr="5D1DE5E5">
        <w:rPr>
          <w:rFonts w:eastAsia="Arial" w:cs="Arial"/>
          <w:color w:val="0B0C0C"/>
          <w:highlight w:val="yellow"/>
        </w:rPr>
        <w:t xml:space="preserve"> you will need to</w:t>
      </w:r>
      <w:r w:rsidR="0078110B" w:rsidRPr="5D1DE5E5">
        <w:rPr>
          <w:rFonts w:eastAsia="Arial" w:cs="Arial"/>
          <w:color w:val="0B0C0C"/>
          <w:highlight w:val="yellow"/>
        </w:rPr>
        <w:t xml:space="preserve"> </w:t>
      </w:r>
      <w:r w:rsidR="00A101DC" w:rsidRPr="5D1DE5E5">
        <w:rPr>
          <w:rFonts w:eastAsia="Arial" w:cs="Arial"/>
          <w:color w:val="0B0C0C"/>
          <w:highlight w:val="yellow"/>
        </w:rPr>
        <w:t xml:space="preserve">contact </w:t>
      </w:r>
      <w:r w:rsidR="00B51823" w:rsidRPr="5D1DE5E5">
        <w:rPr>
          <w:rFonts w:eastAsia="Arial" w:cs="Arial"/>
          <w:color w:val="0B0C0C"/>
          <w:highlight w:val="yellow"/>
        </w:rPr>
        <w:t>HMRC</w:t>
      </w:r>
      <w:r w:rsidR="0051026D" w:rsidRPr="5D1DE5E5">
        <w:rPr>
          <w:rFonts w:eastAsia="Arial" w:cs="Arial"/>
          <w:color w:val="0B0C0C"/>
          <w:highlight w:val="yellow"/>
        </w:rPr>
        <w:t xml:space="preserve"> directly</w:t>
      </w:r>
      <w:r w:rsidR="00A101DC" w:rsidRPr="5D1DE5E5">
        <w:rPr>
          <w:rFonts w:eastAsia="Arial" w:cs="Arial"/>
          <w:color w:val="0B0C0C"/>
          <w:highlight w:val="yellow"/>
        </w:rPr>
        <w:t xml:space="preserve"> to </w:t>
      </w:r>
      <w:r w:rsidR="00925DEE" w:rsidRPr="5D1DE5E5">
        <w:rPr>
          <w:rFonts w:eastAsia="Arial" w:cs="Arial"/>
          <w:color w:val="0B0C0C"/>
          <w:highlight w:val="yellow"/>
        </w:rPr>
        <w:t xml:space="preserve">arrange </w:t>
      </w:r>
      <w:r w:rsidR="00927D74" w:rsidRPr="5D1DE5E5">
        <w:rPr>
          <w:rFonts w:eastAsia="Arial" w:cs="Arial"/>
          <w:color w:val="0B0C0C"/>
          <w:highlight w:val="yellow"/>
        </w:rPr>
        <w:t xml:space="preserve">for any overpayment to be reimbursed - </w:t>
      </w:r>
      <w:r w:rsidR="00D71A4A" w:rsidRPr="5D1DE5E5">
        <w:rPr>
          <w:rFonts w:eastAsia="Arial" w:cs="Arial"/>
          <w:color w:val="0B0C0C"/>
          <w:highlight w:val="yellow"/>
        </w:rPr>
        <w:t>W</w:t>
      </w:r>
      <w:r w:rsidR="005E3AA9" w:rsidRPr="5D1DE5E5">
        <w:rPr>
          <w:rFonts w:eastAsia="Arial" w:cs="Arial"/>
          <w:color w:val="0B0C0C"/>
          <w:highlight w:val="yellow"/>
        </w:rPr>
        <w:t xml:space="preserve">e are not able to </w:t>
      </w:r>
      <w:r w:rsidR="00BA099E" w:rsidRPr="5D1DE5E5">
        <w:rPr>
          <w:rFonts w:eastAsia="Arial" w:cs="Arial"/>
          <w:color w:val="0B0C0C"/>
          <w:highlight w:val="yellow"/>
        </w:rPr>
        <w:t>do this for you</w:t>
      </w:r>
      <w:r w:rsidR="00B51823" w:rsidRPr="5D1DE5E5">
        <w:rPr>
          <w:rFonts w:eastAsia="Arial" w:cs="Arial"/>
          <w:color w:val="0B0C0C"/>
          <w:highlight w:val="yellow"/>
        </w:rPr>
        <w:t xml:space="preserve">.  </w:t>
      </w:r>
    </w:p>
    <w:p w14:paraId="031E2F09" w14:textId="77957673" w:rsidR="00B270A7" w:rsidRDefault="00B51823" w:rsidP="5D1DE5E5">
      <w:pPr>
        <w:rPr>
          <w:rFonts w:eastAsia="Arial" w:cs="Arial"/>
          <w:b/>
          <w:bCs/>
          <w:color w:val="0B0C0C"/>
        </w:rPr>
      </w:pPr>
      <w:r w:rsidRPr="5D1DE5E5">
        <w:rPr>
          <w:rFonts w:eastAsia="Arial" w:cs="Arial"/>
          <w:color w:val="0B0C0C"/>
          <w:highlight w:val="yellow"/>
        </w:rPr>
        <w:t xml:space="preserve">More </w:t>
      </w:r>
      <w:r w:rsidR="00DB5C4A" w:rsidRPr="5D1DE5E5">
        <w:rPr>
          <w:rFonts w:eastAsia="Arial" w:cs="Arial"/>
          <w:color w:val="0B0C0C"/>
          <w:highlight w:val="yellow"/>
        </w:rPr>
        <w:t xml:space="preserve">information and </w:t>
      </w:r>
      <w:r w:rsidR="0016287F" w:rsidRPr="5D1DE5E5">
        <w:rPr>
          <w:rFonts w:eastAsia="Arial" w:cs="Arial"/>
          <w:color w:val="0B0C0C"/>
          <w:highlight w:val="yellow"/>
        </w:rPr>
        <w:t xml:space="preserve">the process </w:t>
      </w:r>
      <w:r w:rsidR="004E72BF" w:rsidRPr="5D1DE5E5">
        <w:rPr>
          <w:rFonts w:eastAsia="Arial" w:cs="Arial"/>
          <w:color w:val="0B0C0C"/>
          <w:highlight w:val="yellow"/>
        </w:rPr>
        <w:t xml:space="preserve">to </w:t>
      </w:r>
      <w:r w:rsidR="0016287F" w:rsidRPr="5D1DE5E5">
        <w:rPr>
          <w:rFonts w:eastAsia="Arial" w:cs="Arial"/>
          <w:color w:val="0B0C0C"/>
          <w:highlight w:val="yellow"/>
        </w:rPr>
        <w:t xml:space="preserve">reclaim </w:t>
      </w:r>
      <w:r w:rsidR="00BA099E" w:rsidRPr="5D1DE5E5">
        <w:rPr>
          <w:rFonts w:eastAsia="Arial" w:cs="Arial"/>
          <w:color w:val="0B0C0C"/>
          <w:highlight w:val="yellow"/>
        </w:rPr>
        <w:t>overpaid tax</w:t>
      </w:r>
      <w:r w:rsidR="0016287F" w:rsidRPr="5D1DE5E5">
        <w:rPr>
          <w:rFonts w:eastAsia="Arial" w:cs="Arial"/>
          <w:color w:val="0B0C0C"/>
          <w:highlight w:val="yellow"/>
        </w:rPr>
        <w:t xml:space="preserve"> from HMRC </w:t>
      </w:r>
      <w:r w:rsidR="009E43F3" w:rsidRPr="5D1DE5E5">
        <w:rPr>
          <w:rFonts w:eastAsia="Arial" w:cs="Arial"/>
          <w:color w:val="0B0C0C"/>
          <w:highlight w:val="yellow"/>
        </w:rPr>
        <w:t xml:space="preserve">can be found </w:t>
      </w:r>
      <w:r w:rsidR="00872EBB" w:rsidRPr="5D1DE5E5">
        <w:rPr>
          <w:rFonts w:eastAsia="Arial" w:cs="Arial"/>
          <w:color w:val="0B0C0C"/>
          <w:highlight w:val="yellow"/>
        </w:rPr>
        <w:t>on this link</w:t>
      </w:r>
      <w:r w:rsidR="00C104B0" w:rsidRPr="5D1DE5E5">
        <w:rPr>
          <w:rFonts w:eastAsia="Arial" w:cs="Arial"/>
          <w:color w:val="0B0C0C"/>
          <w:highlight w:val="yellow"/>
        </w:rPr>
        <w:t xml:space="preserve">: </w:t>
      </w:r>
      <w:r w:rsidR="004E72BF" w:rsidRPr="5D1DE5E5">
        <w:rPr>
          <w:rStyle w:val="Hyperlink"/>
          <w:rFonts w:eastAsia="Arial" w:cs="Arial"/>
          <w:highlight w:val="yellow"/>
        </w:rPr>
        <w:t>Tax on a private pension you inherit - GOV.UK (www.gov.uk)</w:t>
      </w:r>
      <w:r w:rsidR="00507D83" w:rsidRPr="5D1DE5E5">
        <w:rPr>
          <w:rFonts w:eastAsia="Arial" w:cs="Arial"/>
          <w:color w:val="0B0C0C"/>
          <w:highlight w:val="yellow"/>
        </w:rPr>
        <w:t xml:space="preserve"> </w:t>
      </w:r>
      <w:r w:rsidR="00AE443B" w:rsidRPr="5D1DE5E5">
        <w:rPr>
          <w:rFonts w:eastAsia="Arial" w:cs="Arial"/>
          <w:color w:val="0B0C0C"/>
          <w:highlight w:val="yellow"/>
        </w:rPr>
        <w:t xml:space="preserve">or </w:t>
      </w:r>
      <w:r w:rsidR="00887864" w:rsidRPr="5D1DE5E5">
        <w:rPr>
          <w:rFonts w:eastAsia="Arial" w:cs="Arial"/>
          <w:color w:val="0B0C0C"/>
          <w:highlight w:val="yellow"/>
        </w:rPr>
        <w:t xml:space="preserve">at </w:t>
      </w:r>
      <w:hyperlink r:id="rId15">
        <w:r w:rsidR="00887864" w:rsidRPr="5D1DE5E5">
          <w:rPr>
            <w:rFonts w:eastAsia="Arial" w:cs="Arial"/>
            <w:b/>
            <w:bCs/>
            <w:color w:val="0B0C0C"/>
            <w:highlight w:val="yellow"/>
          </w:rPr>
          <w:t>www.gov.uk/tax</w:t>
        </w:r>
      </w:hyperlink>
      <w:r w:rsidR="008F6CF1" w:rsidRPr="5D1DE5E5">
        <w:rPr>
          <w:rFonts w:eastAsia="Arial" w:cs="Arial"/>
          <w:b/>
          <w:bCs/>
          <w:color w:val="0B0C0C"/>
          <w:highlight w:val="yellow"/>
        </w:rPr>
        <w:t xml:space="preserve"> </w:t>
      </w:r>
      <w:r w:rsidR="00AE443B" w:rsidRPr="5D1DE5E5">
        <w:rPr>
          <w:rFonts w:eastAsia="Arial" w:cs="Arial"/>
          <w:b/>
          <w:bCs/>
          <w:color w:val="0B0C0C"/>
          <w:highlight w:val="yellow"/>
        </w:rPr>
        <w:t>on</w:t>
      </w:r>
      <w:r w:rsidR="008F6CF1" w:rsidRPr="5D1DE5E5">
        <w:rPr>
          <w:rFonts w:eastAsia="Arial" w:cs="Arial"/>
          <w:b/>
          <w:bCs/>
          <w:color w:val="0B0C0C"/>
          <w:highlight w:val="yellow"/>
        </w:rPr>
        <w:t xml:space="preserve"> </w:t>
      </w:r>
      <w:r w:rsidR="00AE443B" w:rsidRPr="5D1DE5E5">
        <w:rPr>
          <w:rFonts w:eastAsia="Arial" w:cs="Arial"/>
          <w:b/>
          <w:bCs/>
          <w:color w:val="0B0C0C"/>
          <w:highlight w:val="yellow"/>
        </w:rPr>
        <w:t>pensio</w:t>
      </w:r>
      <w:r w:rsidR="008F6CF1" w:rsidRPr="5D1DE5E5">
        <w:rPr>
          <w:rFonts w:eastAsia="Arial" w:cs="Arial"/>
          <w:b/>
          <w:bCs/>
          <w:color w:val="0B0C0C"/>
          <w:highlight w:val="yellow"/>
        </w:rPr>
        <w:t>n death benefits</w:t>
      </w:r>
      <w:commentRangeEnd w:id="1"/>
      <w:r>
        <w:rPr>
          <w:rStyle w:val="CommentReference"/>
        </w:rPr>
        <w:commentReference w:id="1"/>
      </w:r>
      <w:r w:rsidR="00730F57" w:rsidRPr="5D1DE5E5">
        <w:rPr>
          <w:rFonts w:eastAsia="Arial" w:cs="Arial"/>
          <w:b/>
          <w:bCs/>
          <w:color w:val="0B0C0C"/>
        </w:rPr>
        <w:t>]</w:t>
      </w:r>
    </w:p>
    <w:p w14:paraId="12530E66" w14:textId="43D36E4A" w:rsidR="00730F57" w:rsidRDefault="25F62A02" w:rsidP="5D1DE5E5">
      <w:pPr>
        <w:rPr>
          <w:rFonts w:eastAsia="Arial" w:cs="Arial"/>
          <w:color w:val="0B0C0C"/>
          <w:highlight w:val="yellow"/>
        </w:rPr>
      </w:pPr>
      <w:commentRangeStart w:id="2"/>
      <w:r w:rsidRPr="5D1DE5E5">
        <w:rPr>
          <w:rFonts w:eastAsia="Arial" w:cs="Arial"/>
          <w:b/>
          <w:bCs/>
          <w:highlight w:val="yellow"/>
        </w:rPr>
        <w:t>[</w:t>
      </w:r>
      <w:r w:rsidRPr="5D1DE5E5">
        <w:rPr>
          <w:rFonts w:eastAsia="Arial" w:cs="Arial"/>
          <w:b/>
          <w:bCs/>
          <w:color w:val="000000" w:themeColor="text1"/>
          <w:highlight w:val="yellow"/>
        </w:rPr>
        <w:t xml:space="preserve">conditional text 2: </w:t>
      </w:r>
      <w:r w:rsidRPr="5D1DE5E5">
        <w:rPr>
          <w:rFonts w:eastAsia="Arial" w:cs="Arial"/>
          <w:color w:val="0B0C0C"/>
          <w:highlight w:val="yellow"/>
        </w:rPr>
        <w:t xml:space="preserve">As highlighted in our previous communication, as [deceased person’s name] died more than two years ago, HMRC rules confirm that the lump sum payable to you is subject to income tax using an emergency tax code. If you believe an incorrect tax code has been used and subsequently you have overpaid tax, you will need to contact HMRC directly to arrange for any overpayment to be reimbursed - We are not able to do this for you.  </w:t>
      </w:r>
    </w:p>
    <w:p w14:paraId="2EBC0EA5" w14:textId="77957673" w:rsidR="00730F57" w:rsidRDefault="25F62A02" w:rsidP="5D1DE5E5">
      <w:pPr>
        <w:rPr>
          <w:rFonts w:eastAsia="Arial" w:cs="Arial"/>
          <w:color w:val="0B0C0C"/>
        </w:rPr>
      </w:pPr>
      <w:r w:rsidRPr="5D1DE5E5">
        <w:rPr>
          <w:rFonts w:eastAsia="Arial" w:cs="Arial"/>
          <w:color w:val="0B0C0C"/>
          <w:highlight w:val="yellow"/>
        </w:rPr>
        <w:t xml:space="preserve">More information and the process to reclaim overpaid tax from HMRC can be found on this link: </w:t>
      </w:r>
      <w:r w:rsidRPr="5D1DE5E5">
        <w:rPr>
          <w:rStyle w:val="Hyperlink"/>
          <w:rFonts w:eastAsia="Arial" w:cs="Arial"/>
          <w:highlight w:val="yellow"/>
        </w:rPr>
        <w:t>Tax on a private pension you inherit - GOV.UK (www.gov.uk)</w:t>
      </w:r>
      <w:r w:rsidRPr="5D1DE5E5">
        <w:rPr>
          <w:rFonts w:eastAsia="Arial" w:cs="Arial"/>
          <w:color w:val="0B0C0C"/>
          <w:highlight w:val="yellow"/>
        </w:rPr>
        <w:t xml:space="preserve"> or at </w:t>
      </w:r>
      <w:hyperlink r:id="rId16">
        <w:r w:rsidRPr="5D1DE5E5">
          <w:rPr>
            <w:rFonts w:eastAsia="Arial" w:cs="Arial"/>
            <w:b/>
            <w:bCs/>
            <w:color w:val="0B0C0C"/>
            <w:highlight w:val="yellow"/>
          </w:rPr>
          <w:t>www.gov.uk/tax</w:t>
        </w:r>
      </w:hyperlink>
      <w:r w:rsidRPr="5D1DE5E5">
        <w:rPr>
          <w:rFonts w:eastAsia="Arial" w:cs="Arial"/>
          <w:b/>
          <w:bCs/>
          <w:color w:val="0B0C0C"/>
          <w:highlight w:val="yellow"/>
        </w:rPr>
        <w:t xml:space="preserve"> on pension death benefits</w:t>
      </w:r>
      <w:commentRangeEnd w:id="2"/>
      <w:r w:rsidR="00730F57">
        <w:rPr>
          <w:rStyle w:val="CommentReference"/>
        </w:rPr>
        <w:commentReference w:id="2"/>
      </w:r>
      <w:r w:rsidRPr="5D1DE5E5">
        <w:rPr>
          <w:rFonts w:eastAsia="Arial" w:cs="Arial"/>
          <w:b/>
          <w:bCs/>
          <w:color w:val="0B0C0C"/>
        </w:rPr>
        <w:t>]</w:t>
      </w:r>
    </w:p>
    <w:p w14:paraId="244CB7D1" w14:textId="1F464C38" w:rsidR="00730F57" w:rsidRDefault="0EF32AAE" w:rsidP="5D1DE5E5">
      <w:pPr>
        <w:spacing w:after="0"/>
        <w:rPr>
          <w:rFonts w:eastAsia="Arial" w:cs="Arial"/>
          <w:highlight w:val="yellow"/>
        </w:rPr>
      </w:pPr>
      <w:commentRangeStart w:id="3"/>
      <w:r w:rsidRPr="5D1DE5E5">
        <w:rPr>
          <w:rFonts w:eastAsia="Arial" w:cs="Arial"/>
          <w:b/>
          <w:bCs/>
          <w:highlight w:val="yellow"/>
        </w:rPr>
        <w:t>[</w:t>
      </w:r>
      <w:r w:rsidRPr="5D1DE5E5">
        <w:rPr>
          <w:rFonts w:eastAsia="Arial" w:cs="Arial"/>
          <w:b/>
          <w:bCs/>
          <w:color w:val="000000" w:themeColor="text1"/>
          <w:highlight w:val="yellow"/>
        </w:rPr>
        <w:t>conditional text 3:</w:t>
      </w:r>
      <w:r w:rsidRPr="5D1DE5E5">
        <w:rPr>
          <w:rFonts w:eastAsia="Arial" w:cs="Arial"/>
          <w:highlight w:val="yellow"/>
        </w:rPr>
        <w:t xml:space="preserve"> </w:t>
      </w:r>
      <w:r w:rsidR="47E7B767" w:rsidRPr="5D1DE5E5">
        <w:rPr>
          <w:rFonts w:eastAsia="Arial" w:cs="Arial"/>
          <w:highlight w:val="yellow"/>
        </w:rPr>
        <w:t xml:space="preserve">Upon receiving the death grant payment, you will need to determine if a chargeable amount has arisen </w:t>
      </w:r>
      <w:proofErr w:type="gramStart"/>
      <w:r w:rsidR="47E7B767" w:rsidRPr="5D1DE5E5">
        <w:rPr>
          <w:rFonts w:eastAsia="Arial" w:cs="Arial"/>
          <w:highlight w:val="yellow"/>
        </w:rPr>
        <w:t>as a result of</w:t>
      </w:r>
      <w:proofErr w:type="gramEnd"/>
      <w:r w:rsidR="47E7B767" w:rsidRPr="5D1DE5E5">
        <w:rPr>
          <w:rFonts w:eastAsia="Arial" w:cs="Arial"/>
          <w:highlight w:val="yellow"/>
        </w:rPr>
        <w:t xml:space="preserve"> exceeding the Lump Sum and Death Benefit Allowance (LSDBA).</w:t>
      </w:r>
    </w:p>
    <w:p w14:paraId="529019F3" w14:textId="03DF62D4" w:rsidR="00730F57" w:rsidRDefault="47E7B767" w:rsidP="5D1DE5E5">
      <w:pPr>
        <w:spacing w:after="0"/>
        <w:rPr>
          <w:rFonts w:eastAsia="Arial" w:cs="Arial"/>
          <w:highlight w:val="yellow"/>
        </w:rPr>
      </w:pPr>
      <w:r w:rsidRPr="5D1DE5E5">
        <w:rPr>
          <w:rFonts w:eastAsia="Arial" w:cs="Arial"/>
          <w:highlight w:val="yellow"/>
        </w:rPr>
        <w:t xml:space="preserve"> </w:t>
      </w:r>
    </w:p>
    <w:p w14:paraId="2D10746A" w14:textId="63A938E6" w:rsidR="00730F57" w:rsidRDefault="47E7B767" w:rsidP="5D1DE5E5">
      <w:pPr>
        <w:spacing w:after="0"/>
        <w:rPr>
          <w:rFonts w:eastAsia="Arial" w:cs="Arial"/>
          <w:highlight w:val="yellow"/>
        </w:rPr>
      </w:pPr>
      <w:r w:rsidRPr="5D1DE5E5">
        <w:rPr>
          <w:rFonts w:eastAsia="Arial" w:cs="Arial"/>
          <w:b/>
          <w:bCs/>
          <w:highlight w:val="yellow"/>
        </w:rPr>
        <w:t xml:space="preserve">The Lump Sum and Death Benefit Allowance </w:t>
      </w:r>
      <w:r w:rsidRPr="5D1DE5E5">
        <w:rPr>
          <w:rFonts w:eastAsia="Arial" w:cs="Arial"/>
          <w:highlight w:val="yellow"/>
        </w:rPr>
        <w:t>places a limit of £1,073,100 on the total amount of tax-free lump sums that can be paid in respect of an individual before marginal rate taxation applies. This includes any Relevant Lump Sums used up by the Lump Sum Allowance, in addition to any Relevant Lump Sum death benefits. Relevant Lump Sum death benefits include the following:</w:t>
      </w:r>
    </w:p>
    <w:p w14:paraId="19DC25A3" w14:textId="4505FD41" w:rsidR="00730F57" w:rsidRDefault="47E7B767" w:rsidP="5D1DE5E5">
      <w:pPr>
        <w:pStyle w:val="ListParagraph"/>
        <w:numPr>
          <w:ilvl w:val="1"/>
          <w:numId w:val="1"/>
        </w:numPr>
        <w:tabs>
          <w:tab w:val="left" w:pos="0"/>
          <w:tab w:val="left" w:pos="1440"/>
        </w:tabs>
        <w:spacing w:after="0"/>
        <w:rPr>
          <w:rFonts w:eastAsia="Arial" w:cs="Arial"/>
          <w:highlight w:val="yellow"/>
        </w:rPr>
      </w:pPr>
      <w:r w:rsidRPr="5D1DE5E5">
        <w:rPr>
          <w:rFonts w:eastAsia="Arial" w:cs="Arial"/>
          <w:highlight w:val="yellow"/>
        </w:rPr>
        <w:t xml:space="preserve">Serious Ill Health Lump Sums paid before age </w:t>
      </w:r>
      <w:proofErr w:type="gramStart"/>
      <w:r w:rsidRPr="5D1DE5E5">
        <w:rPr>
          <w:rFonts w:eastAsia="Arial" w:cs="Arial"/>
          <w:highlight w:val="yellow"/>
        </w:rPr>
        <w:t>75</w:t>
      </w:r>
      <w:proofErr w:type="gramEnd"/>
    </w:p>
    <w:p w14:paraId="283938E0" w14:textId="237439B4" w:rsidR="00730F57" w:rsidRDefault="47E7B767" w:rsidP="5D1DE5E5">
      <w:pPr>
        <w:pStyle w:val="ListParagraph"/>
        <w:numPr>
          <w:ilvl w:val="1"/>
          <w:numId w:val="1"/>
        </w:numPr>
        <w:tabs>
          <w:tab w:val="left" w:pos="0"/>
          <w:tab w:val="left" w:pos="1440"/>
        </w:tabs>
        <w:spacing w:after="0"/>
        <w:rPr>
          <w:rFonts w:eastAsia="Arial" w:cs="Arial"/>
          <w:highlight w:val="yellow"/>
        </w:rPr>
      </w:pPr>
      <w:r w:rsidRPr="5D1DE5E5">
        <w:rPr>
          <w:rFonts w:eastAsia="Arial" w:cs="Arial"/>
          <w:highlight w:val="yellow"/>
        </w:rPr>
        <w:t xml:space="preserve">Tax-free Lump Sum Death Benefits paid in the event of your death, </w:t>
      </w:r>
      <w:r w:rsidRPr="5D1DE5E5">
        <w:rPr>
          <w:rFonts w:eastAsia="Arial" w:cs="Arial"/>
          <w:highlight w:val="yellow"/>
        </w:rPr>
        <w:lastRenderedPageBreak/>
        <w:t>prior to age 75.</w:t>
      </w:r>
    </w:p>
    <w:p w14:paraId="0DDFE483" w14:textId="5F483DEB" w:rsidR="00730F57" w:rsidRDefault="47E7B767" w:rsidP="5D1DE5E5">
      <w:pPr>
        <w:spacing w:after="0"/>
        <w:rPr>
          <w:rFonts w:eastAsia="Arial" w:cs="Arial"/>
          <w:highlight w:val="yellow"/>
        </w:rPr>
      </w:pPr>
      <w:r w:rsidRPr="5D1DE5E5">
        <w:rPr>
          <w:rFonts w:eastAsia="Arial" w:cs="Arial"/>
          <w:highlight w:val="yellow"/>
        </w:rPr>
        <w:t xml:space="preserve"> </w:t>
      </w:r>
    </w:p>
    <w:p w14:paraId="06084C32" w14:textId="56BE4FFA" w:rsidR="00730F57" w:rsidRDefault="47E7B767" w:rsidP="5D1DE5E5">
      <w:pPr>
        <w:rPr>
          <w:rFonts w:eastAsia="Arial" w:cs="Arial"/>
          <w:highlight w:val="yellow"/>
        </w:rPr>
      </w:pPr>
      <w:r w:rsidRPr="5D1DE5E5">
        <w:rPr>
          <w:rFonts w:eastAsia="Arial" w:cs="Arial"/>
          <w:highlight w:val="yellow"/>
        </w:rPr>
        <w:t xml:space="preserve">HMRC has details of the benefits that count towards the allowance and the check needed on the following link – </w:t>
      </w:r>
      <w:r w:rsidRPr="5D1DE5E5">
        <w:rPr>
          <w:rFonts w:eastAsia="Arial" w:cs="Arial"/>
          <w:color w:val="0563C1"/>
          <w:highlight w:val="yellow"/>
          <w:u w:val="single"/>
        </w:rPr>
        <w:t>www.gov.uk/guidance/find-out-the-rules-around-individual-lump-sum-allowances#individual-lump-sum-and-death-benefit-allowance</w:t>
      </w:r>
      <w:r w:rsidR="28FCEE8E" w:rsidRPr="5D1DE5E5">
        <w:rPr>
          <w:rFonts w:eastAsia="Arial" w:cs="Arial"/>
          <w:color w:val="0563C1"/>
          <w:highlight w:val="yellow"/>
          <w:u w:val="single"/>
        </w:rPr>
        <w:t>.</w:t>
      </w:r>
      <w:r w:rsidR="52990A0E" w:rsidRPr="5D1DE5E5">
        <w:rPr>
          <w:rFonts w:eastAsia="Arial" w:cs="Arial"/>
          <w:b/>
          <w:bCs/>
          <w:highlight w:val="yellow"/>
          <w:u w:val="single"/>
        </w:rPr>
        <w:t>]</w:t>
      </w:r>
      <w:commentRangeEnd w:id="3"/>
      <w:r w:rsidR="00730F57">
        <w:rPr>
          <w:rStyle w:val="CommentReference"/>
        </w:rPr>
        <w:commentReference w:id="3"/>
      </w:r>
    </w:p>
    <w:p w14:paraId="4E6996FA" w14:textId="7BFE6586" w:rsidR="00B270A7" w:rsidRDefault="00073E14" w:rsidP="00AC3650">
      <w:r>
        <w:t xml:space="preserve">If you have any queries regarding this payment, please do not hesitate to contact us on </w:t>
      </w:r>
      <w:r w:rsidRPr="00B761CE">
        <w:rPr>
          <w:highlight w:val="yellow"/>
        </w:rPr>
        <w:t>[phone number]</w:t>
      </w:r>
      <w:r>
        <w:t xml:space="preserve"> or </w:t>
      </w:r>
      <w:r w:rsidRPr="00B761CE">
        <w:rPr>
          <w:highlight w:val="yellow"/>
        </w:rPr>
        <w:t>[email address</w:t>
      </w:r>
      <w:r>
        <w:t>].</w:t>
      </w:r>
    </w:p>
    <w:p w14:paraId="599E924D" w14:textId="4A34A752" w:rsidR="00D60E9B" w:rsidRDefault="00073E14" w:rsidP="00AC3650">
      <w:r>
        <w:br/>
        <w:t>Yours sincerely,</w:t>
      </w:r>
      <w:r>
        <w:br/>
      </w:r>
      <w:r w:rsidR="00D60E9B">
        <w:t xml:space="preserve"> </w:t>
      </w:r>
    </w:p>
    <w:p w14:paraId="6E411F07" w14:textId="521E4811" w:rsidR="00D60E9B" w:rsidRPr="00AC3650" w:rsidRDefault="00D60E9B" w:rsidP="00AC3650">
      <w:r>
        <w:t>XXXXXX</w:t>
      </w:r>
    </w:p>
    <w:sectPr w:rsidR="00D60E9B" w:rsidRPr="00AC3650" w:rsidSect="00100350">
      <w:footerReference w:type="even" r:id="rId17"/>
      <w:pgSz w:w="11900" w:h="16840"/>
      <w:pgMar w:top="1440" w:right="1440" w:bottom="1440" w:left="1440" w:header="283" w:footer="284"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laire Johnson" w:date="2024-08-30T05:37:00Z" w:initials="CJ">
    <w:p w14:paraId="041B3E73" w14:textId="4974114B" w:rsidR="5D1DE5E5" w:rsidRDefault="5D1DE5E5">
      <w:pPr>
        <w:pStyle w:val="CommentText"/>
      </w:pPr>
      <w:r>
        <w:t>If this letter is going as a hard copy the links to HMRC will need to be changed accordingly.</w:t>
      </w:r>
      <w:r>
        <w:rPr>
          <w:rStyle w:val="CommentReference"/>
        </w:rPr>
        <w:annotationRef/>
      </w:r>
    </w:p>
  </w:comment>
  <w:comment w:id="1" w:author="Claire Johnson" w:date="2024-08-30T05:38:00Z" w:initials="CJ">
    <w:p w14:paraId="44FF8A78" w14:textId="433127CB" w:rsidR="5D1DE5E5" w:rsidRDefault="5D1DE5E5">
      <w:pPr>
        <w:pStyle w:val="CommentText"/>
      </w:pPr>
      <w:r>
        <w:t>Only to be used where the deceased was over 75 at the date of death.  Delete where not applicable.</w:t>
      </w:r>
      <w:r>
        <w:rPr>
          <w:rStyle w:val="CommentReference"/>
        </w:rPr>
        <w:annotationRef/>
      </w:r>
    </w:p>
  </w:comment>
  <w:comment w:id="2" w:author="Claire Johnson" w:date="2024-08-30T05:39:00Z" w:initials="CJ">
    <w:p w14:paraId="11E5CC2F" w14:textId="23251F0D" w:rsidR="5D1DE5E5" w:rsidRDefault="5D1DE5E5">
      <w:pPr>
        <w:pStyle w:val="CommentText"/>
      </w:pPr>
      <w:r>
        <w:t>Only to be used if the death grant is not paid within the HMRC relevant two year period (defined as the within two years of the period beginning on the day which the scheme administrator first knew of the member’s death or if earlier, the day on which the scheme administrator could firstly reasonably have been expect to have know of it).</w:t>
      </w:r>
      <w:r>
        <w:rPr>
          <w:rStyle w:val="CommentReference"/>
        </w:rPr>
        <w:annotationRef/>
      </w:r>
    </w:p>
    <w:p w14:paraId="6567B095" w14:textId="0DAF25DE" w:rsidR="5D1DE5E5" w:rsidRDefault="5D1DE5E5">
      <w:pPr>
        <w:pStyle w:val="CommentText"/>
      </w:pPr>
    </w:p>
    <w:p w14:paraId="402F6969" w14:textId="7DDF7AA6" w:rsidR="5D1DE5E5" w:rsidRDefault="5D1DE5E5">
      <w:pPr>
        <w:pStyle w:val="CommentText"/>
      </w:pPr>
      <w:r>
        <w:t xml:space="preserve">Delete where not applicable. </w:t>
      </w:r>
    </w:p>
  </w:comment>
  <w:comment w:id="3" w:author="Claire Johnson" w:date="2024-08-30T05:43:00Z" w:initials="CJ">
    <w:p w14:paraId="7683D9CB" w14:textId="3E8816D0" w:rsidR="5D1DE5E5" w:rsidRDefault="5D1DE5E5">
      <w:pPr>
        <w:pStyle w:val="CommentText"/>
      </w:pPr>
      <w:r>
        <w:t xml:space="preserve">Only to be used if conditional paragraphs one and two DO NOT apply. </w:t>
      </w:r>
      <w:r>
        <w:rPr>
          <w:rStyle w:val="CommentReference"/>
        </w:rPr>
        <w:annotationRef/>
      </w:r>
    </w:p>
    <w:p w14:paraId="3DC42CDC" w14:textId="2018A0F4" w:rsidR="5D1DE5E5" w:rsidRDefault="5D1DE5E5">
      <w:pPr>
        <w:pStyle w:val="CommentText"/>
      </w:pPr>
    </w:p>
    <w:p w14:paraId="35ED05B0" w14:textId="1C089E05" w:rsidR="5D1DE5E5" w:rsidRDefault="5D1DE5E5">
      <w:pPr>
        <w:pStyle w:val="CommentText"/>
      </w:pPr>
      <w:r>
        <w:t>Delete where not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1B3E73" w15:done="0"/>
  <w15:commentEx w15:paraId="44FF8A78" w15:done="0"/>
  <w15:commentEx w15:paraId="402F6969" w15:done="0"/>
  <w15:commentEx w15:paraId="35ED05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C3B77E5" w16cex:dateUtc="2024-08-30T04:37:00Z"/>
  <w16cex:commentExtensible w16cex:durableId="62B9A153" w16cex:dateUtc="2024-08-30T04:38:00Z"/>
  <w16cex:commentExtensible w16cex:durableId="3E1F6FA2" w16cex:dateUtc="2024-08-30T04:39:00Z"/>
  <w16cex:commentExtensible w16cex:durableId="61220815" w16cex:dateUtc="2024-08-30T0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1B3E73" w16cid:durableId="3C3B77E5"/>
  <w16cid:commentId w16cid:paraId="44FF8A78" w16cid:durableId="62B9A153"/>
  <w16cid:commentId w16cid:paraId="402F6969" w16cid:durableId="3E1F6FA2"/>
  <w16cid:commentId w16cid:paraId="35ED05B0" w16cid:durableId="612208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8D9FC" w14:textId="77777777" w:rsidR="00D14332" w:rsidRDefault="00D14332" w:rsidP="0052129E">
      <w:r>
        <w:separator/>
      </w:r>
    </w:p>
  </w:endnote>
  <w:endnote w:type="continuationSeparator" w:id="0">
    <w:p w14:paraId="1EC234EE" w14:textId="77777777" w:rsidR="00D14332" w:rsidRDefault="00D14332" w:rsidP="0052129E">
      <w:r>
        <w:continuationSeparator/>
      </w:r>
    </w:p>
  </w:endnote>
  <w:endnote w:type="continuationNotice" w:id="1">
    <w:p w14:paraId="7D3E5C8B" w14:textId="77777777" w:rsidR="00D14332" w:rsidRDefault="00D14332" w:rsidP="00521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9FAF" w14:textId="77777777" w:rsidR="008B5701" w:rsidRDefault="008B5701" w:rsidP="0052129E"/>
  <w:p w14:paraId="09C3B5AC" w14:textId="77777777" w:rsidR="007D6682" w:rsidRPr="00153423" w:rsidRDefault="007D6682" w:rsidP="005212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7BD3" w14:textId="77777777" w:rsidR="00D14332" w:rsidRDefault="00D14332" w:rsidP="0052129E">
      <w:r>
        <w:separator/>
      </w:r>
    </w:p>
  </w:footnote>
  <w:footnote w:type="continuationSeparator" w:id="0">
    <w:p w14:paraId="2736578D" w14:textId="77777777" w:rsidR="00D14332" w:rsidRDefault="00D14332" w:rsidP="0052129E">
      <w:r>
        <w:continuationSeparator/>
      </w:r>
    </w:p>
  </w:footnote>
  <w:footnote w:type="continuationNotice" w:id="1">
    <w:p w14:paraId="5291955B" w14:textId="77777777" w:rsidR="00D14332" w:rsidRDefault="00D14332" w:rsidP="005212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346D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1EF8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4CFE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4A5B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0C95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745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AC77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FCC9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2E7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162D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F55875"/>
    <w:multiLevelType w:val="hybridMultilevel"/>
    <w:tmpl w:val="271CDF6E"/>
    <w:lvl w:ilvl="0" w:tplc="2BAA7A64">
      <w:start w:val="1"/>
      <w:numFmt w:val="bullet"/>
      <w:lvlText w:val=""/>
      <w:lvlJc w:val="left"/>
      <w:pPr>
        <w:ind w:left="1080" w:hanging="360"/>
      </w:pPr>
      <w:rPr>
        <w:rFonts w:ascii="Symbol" w:hAnsi="Symbol" w:hint="default"/>
      </w:rPr>
    </w:lvl>
    <w:lvl w:ilvl="1" w:tplc="D4E4EF8A">
      <w:start w:val="1"/>
      <w:numFmt w:val="bullet"/>
      <w:lvlText w:val=""/>
      <w:lvlJc w:val="left"/>
      <w:pPr>
        <w:ind w:left="1800" w:hanging="360"/>
      </w:pPr>
      <w:rPr>
        <w:rFonts w:ascii="Symbol" w:hAnsi="Symbol" w:hint="default"/>
      </w:rPr>
    </w:lvl>
    <w:lvl w:ilvl="2" w:tplc="1E5633DC">
      <w:start w:val="1"/>
      <w:numFmt w:val="bullet"/>
      <w:lvlText w:val=""/>
      <w:lvlJc w:val="left"/>
      <w:pPr>
        <w:ind w:left="2520" w:hanging="360"/>
      </w:pPr>
      <w:rPr>
        <w:rFonts w:ascii="Wingdings" w:hAnsi="Wingdings" w:hint="default"/>
      </w:rPr>
    </w:lvl>
    <w:lvl w:ilvl="3" w:tplc="092C192C">
      <w:start w:val="1"/>
      <w:numFmt w:val="bullet"/>
      <w:lvlText w:val=""/>
      <w:lvlJc w:val="left"/>
      <w:pPr>
        <w:ind w:left="3240" w:hanging="360"/>
      </w:pPr>
      <w:rPr>
        <w:rFonts w:ascii="Symbol" w:hAnsi="Symbol" w:hint="default"/>
      </w:rPr>
    </w:lvl>
    <w:lvl w:ilvl="4" w:tplc="288AA5C6">
      <w:start w:val="1"/>
      <w:numFmt w:val="bullet"/>
      <w:lvlText w:val="o"/>
      <w:lvlJc w:val="left"/>
      <w:pPr>
        <w:ind w:left="3960" w:hanging="360"/>
      </w:pPr>
      <w:rPr>
        <w:rFonts w:ascii="Courier New" w:hAnsi="Courier New" w:hint="default"/>
      </w:rPr>
    </w:lvl>
    <w:lvl w:ilvl="5" w:tplc="270A1B9E">
      <w:start w:val="1"/>
      <w:numFmt w:val="bullet"/>
      <w:lvlText w:val=""/>
      <w:lvlJc w:val="left"/>
      <w:pPr>
        <w:ind w:left="4680" w:hanging="360"/>
      </w:pPr>
      <w:rPr>
        <w:rFonts w:ascii="Wingdings" w:hAnsi="Wingdings" w:hint="default"/>
      </w:rPr>
    </w:lvl>
    <w:lvl w:ilvl="6" w:tplc="C868C3EA">
      <w:start w:val="1"/>
      <w:numFmt w:val="bullet"/>
      <w:lvlText w:val=""/>
      <w:lvlJc w:val="left"/>
      <w:pPr>
        <w:ind w:left="5400" w:hanging="360"/>
      </w:pPr>
      <w:rPr>
        <w:rFonts w:ascii="Symbol" w:hAnsi="Symbol" w:hint="default"/>
      </w:rPr>
    </w:lvl>
    <w:lvl w:ilvl="7" w:tplc="90EA0522">
      <w:start w:val="1"/>
      <w:numFmt w:val="bullet"/>
      <w:lvlText w:val="o"/>
      <w:lvlJc w:val="left"/>
      <w:pPr>
        <w:ind w:left="6120" w:hanging="360"/>
      </w:pPr>
      <w:rPr>
        <w:rFonts w:ascii="Courier New" w:hAnsi="Courier New" w:hint="default"/>
      </w:rPr>
    </w:lvl>
    <w:lvl w:ilvl="8" w:tplc="59E2848A">
      <w:start w:val="1"/>
      <w:numFmt w:val="bullet"/>
      <w:lvlText w:val=""/>
      <w:lvlJc w:val="left"/>
      <w:pPr>
        <w:ind w:left="6840" w:hanging="360"/>
      </w:pPr>
      <w:rPr>
        <w:rFonts w:ascii="Wingdings" w:hAnsi="Wingdings" w:hint="default"/>
      </w:rPr>
    </w:lvl>
  </w:abstractNum>
  <w:abstractNum w:abstractNumId="11" w15:restartNumberingAfterBreak="0">
    <w:nsid w:val="16450FE3"/>
    <w:multiLevelType w:val="hybridMultilevel"/>
    <w:tmpl w:val="60307146"/>
    <w:lvl w:ilvl="0" w:tplc="2FD6A38E">
      <w:start w:val="1"/>
      <w:numFmt w:val="bullet"/>
      <w:pStyle w:val="LGAbullets"/>
      <w:lvlText w:val="•"/>
      <w:lvlJc w:val="left"/>
      <w:pPr>
        <w:ind w:left="284" w:hanging="227"/>
      </w:pPr>
      <w:rPr>
        <w:rFonts w:ascii="Arial" w:hAnsi="Arial" w:hint="default"/>
        <w:color w:val="auto"/>
      </w:rPr>
    </w:lvl>
    <w:lvl w:ilvl="1" w:tplc="EECC98BC">
      <w:start w:val="1"/>
      <w:numFmt w:val="bullet"/>
      <w:pStyle w:val="LGAsubbullet"/>
      <w:lvlText w:val="o"/>
      <w:lvlJc w:val="left"/>
      <w:pPr>
        <w:ind w:left="1304" w:hanging="281"/>
      </w:pPr>
      <w:rPr>
        <w:rFonts w:ascii="Courier New" w:hAnsi="Courier New" w:hint="default"/>
      </w:rPr>
    </w:lvl>
    <w:lvl w:ilvl="2" w:tplc="FFFFFFFF">
      <w:start w:val="1"/>
      <w:numFmt w:val="bullet"/>
      <w:lvlText w:val=""/>
      <w:lvlJc w:val="left"/>
      <w:pPr>
        <w:ind w:left="2103" w:hanging="360"/>
      </w:pPr>
      <w:rPr>
        <w:rFonts w:ascii="Wingdings" w:hAnsi="Wingdings" w:hint="default"/>
      </w:rPr>
    </w:lvl>
    <w:lvl w:ilvl="3" w:tplc="FFFFFFFF" w:tentative="1">
      <w:start w:val="1"/>
      <w:numFmt w:val="bullet"/>
      <w:lvlText w:val=""/>
      <w:lvlJc w:val="left"/>
      <w:pPr>
        <w:ind w:left="2823" w:hanging="360"/>
      </w:pPr>
      <w:rPr>
        <w:rFonts w:ascii="Symbol" w:hAnsi="Symbol" w:hint="default"/>
      </w:rPr>
    </w:lvl>
    <w:lvl w:ilvl="4" w:tplc="FFFFFFFF" w:tentative="1">
      <w:start w:val="1"/>
      <w:numFmt w:val="bullet"/>
      <w:lvlText w:val="o"/>
      <w:lvlJc w:val="left"/>
      <w:pPr>
        <w:ind w:left="3543" w:hanging="360"/>
      </w:pPr>
      <w:rPr>
        <w:rFonts w:ascii="Courier New" w:hAnsi="Courier New" w:cs="Courier New" w:hint="default"/>
      </w:rPr>
    </w:lvl>
    <w:lvl w:ilvl="5" w:tplc="FFFFFFFF" w:tentative="1">
      <w:start w:val="1"/>
      <w:numFmt w:val="bullet"/>
      <w:lvlText w:val=""/>
      <w:lvlJc w:val="left"/>
      <w:pPr>
        <w:ind w:left="4263" w:hanging="360"/>
      </w:pPr>
      <w:rPr>
        <w:rFonts w:ascii="Wingdings" w:hAnsi="Wingdings" w:hint="default"/>
      </w:rPr>
    </w:lvl>
    <w:lvl w:ilvl="6" w:tplc="FFFFFFFF" w:tentative="1">
      <w:start w:val="1"/>
      <w:numFmt w:val="bullet"/>
      <w:lvlText w:val=""/>
      <w:lvlJc w:val="left"/>
      <w:pPr>
        <w:ind w:left="4983" w:hanging="360"/>
      </w:pPr>
      <w:rPr>
        <w:rFonts w:ascii="Symbol" w:hAnsi="Symbol" w:hint="default"/>
      </w:rPr>
    </w:lvl>
    <w:lvl w:ilvl="7" w:tplc="FFFFFFFF" w:tentative="1">
      <w:start w:val="1"/>
      <w:numFmt w:val="bullet"/>
      <w:lvlText w:val="o"/>
      <w:lvlJc w:val="left"/>
      <w:pPr>
        <w:ind w:left="5703" w:hanging="360"/>
      </w:pPr>
      <w:rPr>
        <w:rFonts w:ascii="Courier New" w:hAnsi="Courier New" w:cs="Courier New" w:hint="default"/>
      </w:rPr>
    </w:lvl>
    <w:lvl w:ilvl="8" w:tplc="FFFFFFFF" w:tentative="1">
      <w:start w:val="1"/>
      <w:numFmt w:val="bullet"/>
      <w:lvlText w:val=""/>
      <w:lvlJc w:val="left"/>
      <w:pPr>
        <w:ind w:left="6423" w:hanging="360"/>
      </w:pPr>
      <w:rPr>
        <w:rFonts w:ascii="Wingdings" w:hAnsi="Wingdings" w:hint="default"/>
      </w:rPr>
    </w:lvl>
  </w:abstractNum>
  <w:abstractNum w:abstractNumId="12" w15:restartNumberingAfterBreak="0">
    <w:nsid w:val="29C178B7"/>
    <w:multiLevelType w:val="hybridMultilevel"/>
    <w:tmpl w:val="9696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91B28"/>
    <w:multiLevelType w:val="hybridMultilevel"/>
    <w:tmpl w:val="2AAA148E"/>
    <w:lvl w:ilvl="0" w:tplc="DB001398">
      <w:start w:val="1"/>
      <w:numFmt w:val="bullet"/>
      <w:lvlText w:val="-"/>
      <w:lvlJc w:val="left"/>
      <w:pPr>
        <w:tabs>
          <w:tab w:val="num" w:pos="720"/>
        </w:tabs>
        <w:ind w:left="720" w:hanging="360"/>
      </w:pPr>
      <w:rPr>
        <w:rFonts w:ascii="Times New Roman" w:hAnsi="Times New Roman" w:hint="default"/>
      </w:rPr>
    </w:lvl>
    <w:lvl w:ilvl="1" w:tplc="273CA486" w:tentative="1">
      <w:start w:val="1"/>
      <w:numFmt w:val="bullet"/>
      <w:lvlText w:val="-"/>
      <w:lvlJc w:val="left"/>
      <w:pPr>
        <w:tabs>
          <w:tab w:val="num" w:pos="1440"/>
        </w:tabs>
        <w:ind w:left="1440" w:hanging="360"/>
      </w:pPr>
      <w:rPr>
        <w:rFonts w:ascii="Times New Roman" w:hAnsi="Times New Roman" w:hint="default"/>
      </w:rPr>
    </w:lvl>
    <w:lvl w:ilvl="2" w:tplc="2392FDB4" w:tentative="1">
      <w:start w:val="1"/>
      <w:numFmt w:val="bullet"/>
      <w:lvlText w:val="-"/>
      <w:lvlJc w:val="left"/>
      <w:pPr>
        <w:tabs>
          <w:tab w:val="num" w:pos="2160"/>
        </w:tabs>
        <w:ind w:left="2160" w:hanging="360"/>
      </w:pPr>
      <w:rPr>
        <w:rFonts w:ascii="Times New Roman" w:hAnsi="Times New Roman" w:hint="default"/>
      </w:rPr>
    </w:lvl>
    <w:lvl w:ilvl="3" w:tplc="AA90CD08" w:tentative="1">
      <w:start w:val="1"/>
      <w:numFmt w:val="bullet"/>
      <w:lvlText w:val="-"/>
      <w:lvlJc w:val="left"/>
      <w:pPr>
        <w:tabs>
          <w:tab w:val="num" w:pos="2880"/>
        </w:tabs>
        <w:ind w:left="2880" w:hanging="360"/>
      </w:pPr>
      <w:rPr>
        <w:rFonts w:ascii="Times New Roman" w:hAnsi="Times New Roman" w:hint="default"/>
      </w:rPr>
    </w:lvl>
    <w:lvl w:ilvl="4" w:tplc="6658BB4E" w:tentative="1">
      <w:start w:val="1"/>
      <w:numFmt w:val="bullet"/>
      <w:lvlText w:val="-"/>
      <w:lvlJc w:val="left"/>
      <w:pPr>
        <w:tabs>
          <w:tab w:val="num" w:pos="3600"/>
        </w:tabs>
        <w:ind w:left="3600" w:hanging="360"/>
      </w:pPr>
      <w:rPr>
        <w:rFonts w:ascii="Times New Roman" w:hAnsi="Times New Roman" w:hint="default"/>
      </w:rPr>
    </w:lvl>
    <w:lvl w:ilvl="5" w:tplc="2234A884" w:tentative="1">
      <w:start w:val="1"/>
      <w:numFmt w:val="bullet"/>
      <w:lvlText w:val="-"/>
      <w:lvlJc w:val="left"/>
      <w:pPr>
        <w:tabs>
          <w:tab w:val="num" w:pos="4320"/>
        </w:tabs>
        <w:ind w:left="4320" w:hanging="360"/>
      </w:pPr>
      <w:rPr>
        <w:rFonts w:ascii="Times New Roman" w:hAnsi="Times New Roman" w:hint="default"/>
      </w:rPr>
    </w:lvl>
    <w:lvl w:ilvl="6" w:tplc="81DC6CEE" w:tentative="1">
      <w:start w:val="1"/>
      <w:numFmt w:val="bullet"/>
      <w:lvlText w:val="-"/>
      <w:lvlJc w:val="left"/>
      <w:pPr>
        <w:tabs>
          <w:tab w:val="num" w:pos="5040"/>
        </w:tabs>
        <w:ind w:left="5040" w:hanging="360"/>
      </w:pPr>
      <w:rPr>
        <w:rFonts w:ascii="Times New Roman" w:hAnsi="Times New Roman" w:hint="default"/>
      </w:rPr>
    </w:lvl>
    <w:lvl w:ilvl="7" w:tplc="5150C6BC" w:tentative="1">
      <w:start w:val="1"/>
      <w:numFmt w:val="bullet"/>
      <w:lvlText w:val="-"/>
      <w:lvlJc w:val="left"/>
      <w:pPr>
        <w:tabs>
          <w:tab w:val="num" w:pos="5760"/>
        </w:tabs>
        <w:ind w:left="5760" w:hanging="360"/>
      </w:pPr>
      <w:rPr>
        <w:rFonts w:ascii="Times New Roman" w:hAnsi="Times New Roman" w:hint="default"/>
      </w:rPr>
    </w:lvl>
    <w:lvl w:ilvl="8" w:tplc="D2CA340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26B63AA"/>
    <w:multiLevelType w:val="hybridMultilevel"/>
    <w:tmpl w:val="BC34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E3735"/>
    <w:multiLevelType w:val="multilevel"/>
    <w:tmpl w:val="558A16DE"/>
    <w:styleLink w:val="bulle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FB524D"/>
    <w:multiLevelType w:val="multilevel"/>
    <w:tmpl w:val="F8906D98"/>
    <w:styleLink w:val="bull1"/>
    <w:lvl w:ilvl="0">
      <w:start w:val="1"/>
      <w:numFmt w:val="bullet"/>
      <w:lvlText w:val=""/>
      <w:lvlJc w:val="left"/>
      <w:pPr>
        <w:tabs>
          <w:tab w:val="num" w:pos="926"/>
        </w:tabs>
        <w:ind w:left="926"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372385"/>
    <w:multiLevelType w:val="hybridMultilevel"/>
    <w:tmpl w:val="96A4A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D731BB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8E15B9"/>
    <w:multiLevelType w:val="hybridMultilevel"/>
    <w:tmpl w:val="FA6E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3277A"/>
    <w:multiLevelType w:val="hybridMultilevel"/>
    <w:tmpl w:val="52B67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657362"/>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1D47A18"/>
    <w:multiLevelType w:val="hybridMultilevel"/>
    <w:tmpl w:val="8422A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016991"/>
    <w:multiLevelType w:val="hybridMultilevel"/>
    <w:tmpl w:val="44E8D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0C39B3"/>
    <w:multiLevelType w:val="multilevel"/>
    <w:tmpl w:val="C76AB91C"/>
    <w:styleLink w:val="LGA2"/>
    <w:lvl w:ilvl="0">
      <w:start w:val="1"/>
      <w:numFmt w:val="bullet"/>
      <w:lvlText w:val=""/>
      <w:lvlJc w:val="left"/>
      <w:pPr>
        <w:tabs>
          <w:tab w:val="num" w:pos="1209"/>
        </w:tabs>
        <w:ind w:left="1209" w:hanging="360"/>
      </w:pPr>
      <w:rPr>
        <w:rFonts w:ascii="Symbol" w:hAnsi="Symbol" w:hint="default"/>
      </w:rPr>
    </w:lvl>
    <w:lvl w:ilvl="1">
      <w:start w:val="1"/>
      <w:numFmt w:val="bullet"/>
      <w:lvlText w:val="o"/>
      <w:lvlJc w:val="left"/>
      <w:pPr>
        <w:ind w:left="1440" w:hanging="360"/>
      </w:pPr>
      <w:rPr>
        <w:rFonts w:ascii="Arial" w:hAnsi="Arial"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1761DD8"/>
    <w:multiLevelType w:val="multilevel"/>
    <w:tmpl w:val="0409001D"/>
    <w:styleLink w:val="LGABulletslevel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63B7DFB"/>
    <w:multiLevelType w:val="hybridMultilevel"/>
    <w:tmpl w:val="B722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D85457"/>
    <w:multiLevelType w:val="hybridMultilevel"/>
    <w:tmpl w:val="DD885C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8997218">
    <w:abstractNumId w:val="10"/>
  </w:num>
  <w:num w:numId="2" w16cid:durableId="75177363">
    <w:abstractNumId w:val="9"/>
  </w:num>
  <w:num w:numId="3" w16cid:durableId="1249581153">
    <w:abstractNumId w:val="25"/>
  </w:num>
  <w:num w:numId="4" w16cid:durableId="1540703762">
    <w:abstractNumId w:val="24"/>
  </w:num>
  <w:num w:numId="5" w16cid:durableId="266043126">
    <w:abstractNumId w:val="21"/>
  </w:num>
  <w:num w:numId="6" w16cid:durableId="737870857">
    <w:abstractNumId w:val="16"/>
  </w:num>
  <w:num w:numId="7" w16cid:durableId="864563898">
    <w:abstractNumId w:val="15"/>
  </w:num>
  <w:num w:numId="8" w16cid:durableId="1884904477">
    <w:abstractNumId w:val="18"/>
  </w:num>
  <w:num w:numId="9" w16cid:durableId="63185790">
    <w:abstractNumId w:val="11"/>
  </w:num>
  <w:num w:numId="10" w16cid:durableId="681932692">
    <w:abstractNumId w:val="7"/>
  </w:num>
  <w:num w:numId="11" w16cid:durableId="993801851">
    <w:abstractNumId w:val="6"/>
  </w:num>
  <w:num w:numId="12" w16cid:durableId="1125586770">
    <w:abstractNumId w:val="5"/>
  </w:num>
  <w:num w:numId="13" w16cid:durableId="681708142">
    <w:abstractNumId w:val="4"/>
  </w:num>
  <w:num w:numId="14" w16cid:durableId="392973348">
    <w:abstractNumId w:val="8"/>
  </w:num>
  <w:num w:numId="15" w16cid:durableId="1839734336">
    <w:abstractNumId w:val="3"/>
  </w:num>
  <w:num w:numId="16" w16cid:durableId="1048263526">
    <w:abstractNumId w:val="2"/>
  </w:num>
  <w:num w:numId="17" w16cid:durableId="263656644">
    <w:abstractNumId w:val="1"/>
  </w:num>
  <w:num w:numId="18" w16cid:durableId="1457413645">
    <w:abstractNumId w:val="0"/>
  </w:num>
  <w:num w:numId="19" w16cid:durableId="249434005">
    <w:abstractNumId w:val="19"/>
  </w:num>
  <w:num w:numId="20" w16cid:durableId="1888104346">
    <w:abstractNumId w:val="26"/>
  </w:num>
  <w:num w:numId="21" w16cid:durableId="2125614591">
    <w:abstractNumId w:val="23"/>
  </w:num>
  <w:num w:numId="22" w16cid:durableId="707417768">
    <w:abstractNumId w:val="14"/>
  </w:num>
  <w:num w:numId="23" w16cid:durableId="1433285686">
    <w:abstractNumId w:val="27"/>
  </w:num>
  <w:num w:numId="24" w16cid:durableId="456415534">
    <w:abstractNumId w:val="17"/>
  </w:num>
  <w:num w:numId="25" w16cid:durableId="564144700">
    <w:abstractNumId w:val="20"/>
  </w:num>
  <w:num w:numId="26" w16cid:durableId="726152727">
    <w:abstractNumId w:val="22"/>
  </w:num>
  <w:num w:numId="27" w16cid:durableId="1593781688">
    <w:abstractNumId w:val="12"/>
  </w:num>
  <w:num w:numId="28" w16cid:durableId="1085616124">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ire Johnson">
    <w15:presenceInfo w15:providerId="AD" w15:userId="S::claire.johnson@local.gov.uk::9c3d6003-2f25-4b34-819a-5849755c18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B24" w:allStyles="0" w:customStyles="0" w:latentStyles="1" w:stylesInUse="0" w:headingStyles="1" w:numberingStyles="0" w:tableStyles="0" w:directFormattingOnRuns="1" w:directFormattingOnParagraphs="1"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14"/>
    <w:rsid w:val="00003DE5"/>
    <w:rsid w:val="000040DD"/>
    <w:rsid w:val="000050CC"/>
    <w:rsid w:val="00007035"/>
    <w:rsid w:val="00012642"/>
    <w:rsid w:val="00016C66"/>
    <w:rsid w:val="00023063"/>
    <w:rsid w:val="00040B3E"/>
    <w:rsid w:val="00042F32"/>
    <w:rsid w:val="00043CB6"/>
    <w:rsid w:val="00044A69"/>
    <w:rsid w:val="00052698"/>
    <w:rsid w:val="00073E14"/>
    <w:rsid w:val="00075EDA"/>
    <w:rsid w:val="00085B6E"/>
    <w:rsid w:val="00087121"/>
    <w:rsid w:val="000913D1"/>
    <w:rsid w:val="00095F0F"/>
    <w:rsid w:val="000A3930"/>
    <w:rsid w:val="000A6F0D"/>
    <w:rsid w:val="000B07DB"/>
    <w:rsid w:val="000B34AE"/>
    <w:rsid w:val="000C083B"/>
    <w:rsid w:val="000D27C5"/>
    <w:rsid w:val="000D7CA3"/>
    <w:rsid w:val="00100350"/>
    <w:rsid w:val="0010218D"/>
    <w:rsid w:val="0012029F"/>
    <w:rsid w:val="00125CDC"/>
    <w:rsid w:val="00125D0E"/>
    <w:rsid w:val="00143FF7"/>
    <w:rsid w:val="00144168"/>
    <w:rsid w:val="00151EED"/>
    <w:rsid w:val="00153423"/>
    <w:rsid w:val="001553D2"/>
    <w:rsid w:val="0016146B"/>
    <w:rsid w:val="0016287F"/>
    <w:rsid w:val="001719D2"/>
    <w:rsid w:val="00177CFD"/>
    <w:rsid w:val="001879BE"/>
    <w:rsid w:val="00191EF5"/>
    <w:rsid w:val="00193E3C"/>
    <w:rsid w:val="00195A64"/>
    <w:rsid w:val="001A6528"/>
    <w:rsid w:val="001C0B7F"/>
    <w:rsid w:val="001C403B"/>
    <w:rsid w:val="001C7D79"/>
    <w:rsid w:val="001D0E03"/>
    <w:rsid w:val="001D4F1E"/>
    <w:rsid w:val="001E3B88"/>
    <w:rsid w:val="001E48CA"/>
    <w:rsid w:val="001F5843"/>
    <w:rsid w:val="0020025E"/>
    <w:rsid w:val="002013E6"/>
    <w:rsid w:val="00201BBD"/>
    <w:rsid w:val="0020342C"/>
    <w:rsid w:val="00207C69"/>
    <w:rsid w:val="00215D15"/>
    <w:rsid w:val="0022189C"/>
    <w:rsid w:val="0022517A"/>
    <w:rsid w:val="002255C9"/>
    <w:rsid w:val="002258B9"/>
    <w:rsid w:val="00232398"/>
    <w:rsid w:val="00237314"/>
    <w:rsid w:val="00240E17"/>
    <w:rsid w:val="00243FE3"/>
    <w:rsid w:val="00251064"/>
    <w:rsid w:val="00262C78"/>
    <w:rsid w:val="002B36DC"/>
    <w:rsid w:val="002B6209"/>
    <w:rsid w:val="002C058D"/>
    <w:rsid w:val="002C111D"/>
    <w:rsid w:val="002C4925"/>
    <w:rsid w:val="002D013E"/>
    <w:rsid w:val="002E0DB9"/>
    <w:rsid w:val="002E1060"/>
    <w:rsid w:val="002E2053"/>
    <w:rsid w:val="002E6C8C"/>
    <w:rsid w:val="002F001D"/>
    <w:rsid w:val="002F3C04"/>
    <w:rsid w:val="002F462E"/>
    <w:rsid w:val="002F7424"/>
    <w:rsid w:val="0030031B"/>
    <w:rsid w:val="00300A77"/>
    <w:rsid w:val="003137E0"/>
    <w:rsid w:val="00324983"/>
    <w:rsid w:val="00345410"/>
    <w:rsid w:val="00353D65"/>
    <w:rsid w:val="00357547"/>
    <w:rsid w:val="00361AEB"/>
    <w:rsid w:val="00363F09"/>
    <w:rsid w:val="00372EC0"/>
    <w:rsid w:val="003737D0"/>
    <w:rsid w:val="00375F9A"/>
    <w:rsid w:val="003801D6"/>
    <w:rsid w:val="00397CDD"/>
    <w:rsid w:val="003A15A7"/>
    <w:rsid w:val="003C11FC"/>
    <w:rsid w:val="003C495E"/>
    <w:rsid w:val="003C5C16"/>
    <w:rsid w:val="003D1170"/>
    <w:rsid w:val="003D55B7"/>
    <w:rsid w:val="003E2A1C"/>
    <w:rsid w:val="003E5013"/>
    <w:rsid w:val="003F50DB"/>
    <w:rsid w:val="00400A51"/>
    <w:rsid w:val="00410D69"/>
    <w:rsid w:val="00420B32"/>
    <w:rsid w:val="0042795C"/>
    <w:rsid w:val="0044677B"/>
    <w:rsid w:val="00446C9D"/>
    <w:rsid w:val="004629CC"/>
    <w:rsid w:val="00464C5F"/>
    <w:rsid w:val="00474128"/>
    <w:rsid w:val="004812FF"/>
    <w:rsid w:val="004813F5"/>
    <w:rsid w:val="004815E4"/>
    <w:rsid w:val="00486944"/>
    <w:rsid w:val="004953C4"/>
    <w:rsid w:val="00497E53"/>
    <w:rsid w:val="004A550F"/>
    <w:rsid w:val="004A6EE8"/>
    <w:rsid w:val="004B0846"/>
    <w:rsid w:val="004B13B9"/>
    <w:rsid w:val="004B6480"/>
    <w:rsid w:val="004C0E85"/>
    <w:rsid w:val="004C1176"/>
    <w:rsid w:val="004C1903"/>
    <w:rsid w:val="004C4820"/>
    <w:rsid w:val="004C6AF1"/>
    <w:rsid w:val="004D3B2E"/>
    <w:rsid w:val="004D736A"/>
    <w:rsid w:val="004E1B2D"/>
    <w:rsid w:val="004E337D"/>
    <w:rsid w:val="004E5BF4"/>
    <w:rsid w:val="004E6BB3"/>
    <w:rsid w:val="004E72BF"/>
    <w:rsid w:val="004F68A2"/>
    <w:rsid w:val="004F7BD3"/>
    <w:rsid w:val="00500AD5"/>
    <w:rsid w:val="00500B4D"/>
    <w:rsid w:val="0050325B"/>
    <w:rsid w:val="00503754"/>
    <w:rsid w:val="00503F09"/>
    <w:rsid w:val="00507D83"/>
    <w:rsid w:val="0051026D"/>
    <w:rsid w:val="0051479D"/>
    <w:rsid w:val="00515FA7"/>
    <w:rsid w:val="0052129E"/>
    <w:rsid w:val="00526D9F"/>
    <w:rsid w:val="0053346B"/>
    <w:rsid w:val="00535D6E"/>
    <w:rsid w:val="005372A7"/>
    <w:rsid w:val="005500D8"/>
    <w:rsid w:val="00551C91"/>
    <w:rsid w:val="005720CE"/>
    <w:rsid w:val="005A7236"/>
    <w:rsid w:val="005B1D28"/>
    <w:rsid w:val="005B40FE"/>
    <w:rsid w:val="005B52F8"/>
    <w:rsid w:val="005C0AA0"/>
    <w:rsid w:val="005C379A"/>
    <w:rsid w:val="005D08F8"/>
    <w:rsid w:val="005D52A9"/>
    <w:rsid w:val="005E134D"/>
    <w:rsid w:val="005E3AA9"/>
    <w:rsid w:val="005F35B6"/>
    <w:rsid w:val="006053C9"/>
    <w:rsid w:val="00613FAE"/>
    <w:rsid w:val="00616157"/>
    <w:rsid w:val="00616392"/>
    <w:rsid w:val="00627B48"/>
    <w:rsid w:val="00627B4F"/>
    <w:rsid w:val="00642A4F"/>
    <w:rsid w:val="00643FF4"/>
    <w:rsid w:val="00645595"/>
    <w:rsid w:val="006467AA"/>
    <w:rsid w:val="00652442"/>
    <w:rsid w:val="00652A30"/>
    <w:rsid w:val="00655DAC"/>
    <w:rsid w:val="00662B42"/>
    <w:rsid w:val="006671C2"/>
    <w:rsid w:val="00672D24"/>
    <w:rsid w:val="00690F84"/>
    <w:rsid w:val="00693086"/>
    <w:rsid w:val="006935A4"/>
    <w:rsid w:val="00695C5E"/>
    <w:rsid w:val="00696652"/>
    <w:rsid w:val="006A0790"/>
    <w:rsid w:val="006A4C9A"/>
    <w:rsid w:val="006A789F"/>
    <w:rsid w:val="006B0B19"/>
    <w:rsid w:val="006B4052"/>
    <w:rsid w:val="006B4426"/>
    <w:rsid w:val="006B45FC"/>
    <w:rsid w:val="006C7FA2"/>
    <w:rsid w:val="006D57B9"/>
    <w:rsid w:val="006E432A"/>
    <w:rsid w:val="00702D60"/>
    <w:rsid w:val="00707E98"/>
    <w:rsid w:val="00710E3D"/>
    <w:rsid w:val="00711939"/>
    <w:rsid w:val="0071649C"/>
    <w:rsid w:val="00730F57"/>
    <w:rsid w:val="00740387"/>
    <w:rsid w:val="007430A4"/>
    <w:rsid w:val="00746DBD"/>
    <w:rsid w:val="007522A4"/>
    <w:rsid w:val="0076751A"/>
    <w:rsid w:val="0078068A"/>
    <w:rsid w:val="0078110B"/>
    <w:rsid w:val="00781B27"/>
    <w:rsid w:val="007918BC"/>
    <w:rsid w:val="0079276F"/>
    <w:rsid w:val="007A3157"/>
    <w:rsid w:val="007A5323"/>
    <w:rsid w:val="007B6174"/>
    <w:rsid w:val="007B6FFF"/>
    <w:rsid w:val="007C4B53"/>
    <w:rsid w:val="007C79EC"/>
    <w:rsid w:val="007C7B02"/>
    <w:rsid w:val="007D37E4"/>
    <w:rsid w:val="007D6682"/>
    <w:rsid w:val="007E70B2"/>
    <w:rsid w:val="007F1381"/>
    <w:rsid w:val="007F2103"/>
    <w:rsid w:val="007F28E6"/>
    <w:rsid w:val="008048EF"/>
    <w:rsid w:val="00804F72"/>
    <w:rsid w:val="008050FF"/>
    <w:rsid w:val="00810102"/>
    <w:rsid w:val="00814F71"/>
    <w:rsid w:val="00821E3F"/>
    <w:rsid w:val="00822601"/>
    <w:rsid w:val="00822830"/>
    <w:rsid w:val="00823320"/>
    <w:rsid w:val="00831AEA"/>
    <w:rsid w:val="008338E7"/>
    <w:rsid w:val="00840174"/>
    <w:rsid w:val="008417F4"/>
    <w:rsid w:val="0086216F"/>
    <w:rsid w:val="0086789A"/>
    <w:rsid w:val="00872EBB"/>
    <w:rsid w:val="0087650F"/>
    <w:rsid w:val="008874D4"/>
    <w:rsid w:val="00887864"/>
    <w:rsid w:val="008905DD"/>
    <w:rsid w:val="00892ECB"/>
    <w:rsid w:val="00896A58"/>
    <w:rsid w:val="008A0595"/>
    <w:rsid w:val="008A5A73"/>
    <w:rsid w:val="008B2E69"/>
    <w:rsid w:val="008B5701"/>
    <w:rsid w:val="008C56E5"/>
    <w:rsid w:val="008C7AEC"/>
    <w:rsid w:val="008D1B40"/>
    <w:rsid w:val="008E4762"/>
    <w:rsid w:val="008F3BA0"/>
    <w:rsid w:val="008F5F53"/>
    <w:rsid w:val="008F608D"/>
    <w:rsid w:val="008F6314"/>
    <w:rsid w:val="008F6CF1"/>
    <w:rsid w:val="008F6EB9"/>
    <w:rsid w:val="00902EFF"/>
    <w:rsid w:val="00904A3B"/>
    <w:rsid w:val="00905BB1"/>
    <w:rsid w:val="00915C3B"/>
    <w:rsid w:val="00917645"/>
    <w:rsid w:val="00920014"/>
    <w:rsid w:val="00923F56"/>
    <w:rsid w:val="00925DEE"/>
    <w:rsid w:val="00927D74"/>
    <w:rsid w:val="00931482"/>
    <w:rsid w:val="009324C3"/>
    <w:rsid w:val="0093255E"/>
    <w:rsid w:val="00936955"/>
    <w:rsid w:val="0096624C"/>
    <w:rsid w:val="009846C6"/>
    <w:rsid w:val="0098520D"/>
    <w:rsid w:val="009878BD"/>
    <w:rsid w:val="00987CF9"/>
    <w:rsid w:val="00996BE3"/>
    <w:rsid w:val="009A2A70"/>
    <w:rsid w:val="009B36BC"/>
    <w:rsid w:val="009B45B3"/>
    <w:rsid w:val="009C0048"/>
    <w:rsid w:val="009C5052"/>
    <w:rsid w:val="009C5246"/>
    <w:rsid w:val="009C6E89"/>
    <w:rsid w:val="009D274E"/>
    <w:rsid w:val="009D6442"/>
    <w:rsid w:val="009D744C"/>
    <w:rsid w:val="009D77EE"/>
    <w:rsid w:val="009E2623"/>
    <w:rsid w:val="009E3E52"/>
    <w:rsid w:val="009E43F3"/>
    <w:rsid w:val="009E6111"/>
    <w:rsid w:val="009F1F4A"/>
    <w:rsid w:val="009F4483"/>
    <w:rsid w:val="009F482C"/>
    <w:rsid w:val="00A02CAC"/>
    <w:rsid w:val="00A046EC"/>
    <w:rsid w:val="00A101DC"/>
    <w:rsid w:val="00A247CC"/>
    <w:rsid w:val="00A3420D"/>
    <w:rsid w:val="00A56FCE"/>
    <w:rsid w:val="00A60646"/>
    <w:rsid w:val="00A61568"/>
    <w:rsid w:val="00A9516B"/>
    <w:rsid w:val="00AA2CA8"/>
    <w:rsid w:val="00AA3E4A"/>
    <w:rsid w:val="00AA5C78"/>
    <w:rsid w:val="00AB56A2"/>
    <w:rsid w:val="00AC3650"/>
    <w:rsid w:val="00AE0D4C"/>
    <w:rsid w:val="00AE443B"/>
    <w:rsid w:val="00AF33D2"/>
    <w:rsid w:val="00AF421F"/>
    <w:rsid w:val="00AF4BD4"/>
    <w:rsid w:val="00B14707"/>
    <w:rsid w:val="00B15CF5"/>
    <w:rsid w:val="00B21422"/>
    <w:rsid w:val="00B223D9"/>
    <w:rsid w:val="00B25BE2"/>
    <w:rsid w:val="00B261C3"/>
    <w:rsid w:val="00B270A7"/>
    <w:rsid w:val="00B270C0"/>
    <w:rsid w:val="00B328A7"/>
    <w:rsid w:val="00B43ABF"/>
    <w:rsid w:val="00B43FC6"/>
    <w:rsid w:val="00B45F53"/>
    <w:rsid w:val="00B50490"/>
    <w:rsid w:val="00B51823"/>
    <w:rsid w:val="00B56773"/>
    <w:rsid w:val="00B632F8"/>
    <w:rsid w:val="00B632FD"/>
    <w:rsid w:val="00B63AC4"/>
    <w:rsid w:val="00B761CE"/>
    <w:rsid w:val="00B8242A"/>
    <w:rsid w:val="00B8434B"/>
    <w:rsid w:val="00BA099E"/>
    <w:rsid w:val="00BA0C12"/>
    <w:rsid w:val="00BA6C6B"/>
    <w:rsid w:val="00BE2440"/>
    <w:rsid w:val="00BF1144"/>
    <w:rsid w:val="00BF4CF5"/>
    <w:rsid w:val="00C0005E"/>
    <w:rsid w:val="00C104B0"/>
    <w:rsid w:val="00C22A6C"/>
    <w:rsid w:val="00C22FD5"/>
    <w:rsid w:val="00C36D71"/>
    <w:rsid w:val="00C42BC3"/>
    <w:rsid w:val="00C64F49"/>
    <w:rsid w:val="00C7006B"/>
    <w:rsid w:val="00C76125"/>
    <w:rsid w:val="00C77025"/>
    <w:rsid w:val="00C82B22"/>
    <w:rsid w:val="00C84BCF"/>
    <w:rsid w:val="00C869AD"/>
    <w:rsid w:val="00C9073A"/>
    <w:rsid w:val="00C92573"/>
    <w:rsid w:val="00C94567"/>
    <w:rsid w:val="00C94584"/>
    <w:rsid w:val="00CA05B1"/>
    <w:rsid w:val="00CA3222"/>
    <w:rsid w:val="00CA5846"/>
    <w:rsid w:val="00CA6CB6"/>
    <w:rsid w:val="00CB3530"/>
    <w:rsid w:val="00CC0113"/>
    <w:rsid w:val="00CD31A6"/>
    <w:rsid w:val="00CE4C06"/>
    <w:rsid w:val="00CE7217"/>
    <w:rsid w:val="00CF0511"/>
    <w:rsid w:val="00CF22B9"/>
    <w:rsid w:val="00CF3515"/>
    <w:rsid w:val="00D04654"/>
    <w:rsid w:val="00D14332"/>
    <w:rsid w:val="00D244F9"/>
    <w:rsid w:val="00D24F63"/>
    <w:rsid w:val="00D30BBE"/>
    <w:rsid w:val="00D35E87"/>
    <w:rsid w:val="00D375CC"/>
    <w:rsid w:val="00D504C3"/>
    <w:rsid w:val="00D51669"/>
    <w:rsid w:val="00D57567"/>
    <w:rsid w:val="00D60E9B"/>
    <w:rsid w:val="00D64C73"/>
    <w:rsid w:val="00D70FE5"/>
    <w:rsid w:val="00D71A4A"/>
    <w:rsid w:val="00D77F7C"/>
    <w:rsid w:val="00D9154B"/>
    <w:rsid w:val="00D91A5B"/>
    <w:rsid w:val="00DA0EAC"/>
    <w:rsid w:val="00DA5405"/>
    <w:rsid w:val="00DB4542"/>
    <w:rsid w:val="00DB5C4A"/>
    <w:rsid w:val="00DD3B1F"/>
    <w:rsid w:val="00DD5182"/>
    <w:rsid w:val="00E0165F"/>
    <w:rsid w:val="00E141F7"/>
    <w:rsid w:val="00E32FD5"/>
    <w:rsid w:val="00E34DFD"/>
    <w:rsid w:val="00E37CF8"/>
    <w:rsid w:val="00E610E1"/>
    <w:rsid w:val="00E618C5"/>
    <w:rsid w:val="00E65A3E"/>
    <w:rsid w:val="00E672DD"/>
    <w:rsid w:val="00E71722"/>
    <w:rsid w:val="00E8451B"/>
    <w:rsid w:val="00E85176"/>
    <w:rsid w:val="00E8638C"/>
    <w:rsid w:val="00EC3301"/>
    <w:rsid w:val="00ED55FF"/>
    <w:rsid w:val="00EE48FE"/>
    <w:rsid w:val="00EF207A"/>
    <w:rsid w:val="00F0053A"/>
    <w:rsid w:val="00F035CD"/>
    <w:rsid w:val="00F068E1"/>
    <w:rsid w:val="00F07ED8"/>
    <w:rsid w:val="00F11BF5"/>
    <w:rsid w:val="00F1575D"/>
    <w:rsid w:val="00F21E08"/>
    <w:rsid w:val="00F32CC2"/>
    <w:rsid w:val="00F4760A"/>
    <w:rsid w:val="00F5108B"/>
    <w:rsid w:val="00F54F92"/>
    <w:rsid w:val="00F6662B"/>
    <w:rsid w:val="00F67F4D"/>
    <w:rsid w:val="00F746CF"/>
    <w:rsid w:val="00F74C65"/>
    <w:rsid w:val="00F770BA"/>
    <w:rsid w:val="00F8510A"/>
    <w:rsid w:val="00F86C57"/>
    <w:rsid w:val="00F94427"/>
    <w:rsid w:val="00FA3617"/>
    <w:rsid w:val="00FB1FE4"/>
    <w:rsid w:val="00FB2952"/>
    <w:rsid w:val="00FC625A"/>
    <w:rsid w:val="00FC6F76"/>
    <w:rsid w:val="00FD30A4"/>
    <w:rsid w:val="00FD45AC"/>
    <w:rsid w:val="00FE3A66"/>
    <w:rsid w:val="00FF0842"/>
    <w:rsid w:val="00FF2E11"/>
    <w:rsid w:val="01D4703D"/>
    <w:rsid w:val="0CF69D9C"/>
    <w:rsid w:val="0EF32AAE"/>
    <w:rsid w:val="106CEA27"/>
    <w:rsid w:val="11BD1C08"/>
    <w:rsid w:val="23A195DC"/>
    <w:rsid w:val="2513FEB6"/>
    <w:rsid w:val="25F62A02"/>
    <w:rsid w:val="26F3E583"/>
    <w:rsid w:val="28E3C34F"/>
    <w:rsid w:val="28FCEE8E"/>
    <w:rsid w:val="2A35ACC6"/>
    <w:rsid w:val="2C2D6174"/>
    <w:rsid w:val="3A464C23"/>
    <w:rsid w:val="47E7B767"/>
    <w:rsid w:val="492E37C2"/>
    <w:rsid w:val="49A99AE5"/>
    <w:rsid w:val="52990A0E"/>
    <w:rsid w:val="57A91B17"/>
    <w:rsid w:val="5B7F9A4B"/>
    <w:rsid w:val="5C0FE7AB"/>
    <w:rsid w:val="5C742B3C"/>
    <w:rsid w:val="5C7ACA6B"/>
    <w:rsid w:val="5D1DE5E5"/>
    <w:rsid w:val="5DD26CC7"/>
    <w:rsid w:val="62073A9D"/>
    <w:rsid w:val="6517FFCF"/>
    <w:rsid w:val="7447C781"/>
    <w:rsid w:val="792B17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2B5CFD"/>
  <w14:defaultImageDpi w14:val="330"/>
  <w15:chartTrackingRefBased/>
  <w15:docId w15:val="{5B850780-F005-4D6A-86BB-DEFDE23B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normal"/>
    <w:uiPriority w:val="1"/>
    <w:qFormat/>
    <w:rsid w:val="00503F09"/>
    <w:pPr>
      <w:widowControl w:val="0"/>
      <w:spacing w:after="120" w:line="240" w:lineRule="atLeast"/>
    </w:pPr>
    <w:rPr>
      <w:rFonts w:ascii="Arial" w:hAnsi="Arial" w:cs="Times New Roman"/>
    </w:rPr>
  </w:style>
  <w:style w:type="paragraph" w:styleId="Heading1">
    <w:name w:val="heading 1"/>
    <w:basedOn w:val="Normal"/>
    <w:next w:val="Normal"/>
    <w:link w:val="Heading1Char"/>
    <w:qFormat/>
    <w:rsid w:val="00503F09"/>
    <w:pPr>
      <w:keepNext/>
      <w:keepLines/>
      <w:spacing w:before="120" w:line="320" w:lineRule="atLeast"/>
      <w:outlineLvl w:val="0"/>
    </w:pPr>
    <w:rPr>
      <w:rFonts w:cs="Arial"/>
      <w:b/>
      <w:color w:val="000000" w:themeColor="text1"/>
      <w:sz w:val="32"/>
      <w:szCs w:val="32"/>
    </w:rPr>
  </w:style>
  <w:style w:type="paragraph" w:styleId="Heading2">
    <w:name w:val="heading 2"/>
    <w:basedOn w:val="Normal"/>
    <w:next w:val="Normal"/>
    <w:link w:val="Heading2Char"/>
    <w:uiPriority w:val="1"/>
    <w:unhideWhenUsed/>
    <w:qFormat/>
    <w:rsid w:val="00503F09"/>
    <w:pPr>
      <w:keepNext/>
      <w:keepLines/>
      <w:spacing w:before="360" w:after="40" w:line="320" w:lineRule="atLeast"/>
      <w:outlineLvl w:val="1"/>
    </w:pPr>
    <w:rPr>
      <w:b/>
      <w:color w:val="9B2C98"/>
      <w:sz w:val="28"/>
    </w:rPr>
  </w:style>
  <w:style w:type="paragraph" w:styleId="Heading3">
    <w:name w:val="heading 3"/>
    <w:basedOn w:val="Normal"/>
    <w:next w:val="Normal"/>
    <w:link w:val="Heading3Char"/>
    <w:uiPriority w:val="1"/>
    <w:unhideWhenUsed/>
    <w:qFormat/>
    <w:rsid w:val="00503F09"/>
    <w:pPr>
      <w:keepNext/>
      <w:keepLines/>
      <w:spacing w:before="360" w:line="280" w:lineRule="atLeast"/>
      <w:outlineLvl w:val="2"/>
    </w:pPr>
    <w:rPr>
      <w:rFonts w:cs="Arial"/>
      <w:b/>
      <w:color w:val="000000" w:themeColor="text1"/>
    </w:rPr>
  </w:style>
  <w:style w:type="paragraph" w:styleId="Heading4">
    <w:name w:val="heading 4"/>
    <w:basedOn w:val="Normal"/>
    <w:next w:val="Normal"/>
    <w:link w:val="Heading4Char"/>
    <w:uiPriority w:val="1"/>
    <w:qFormat/>
    <w:rsid w:val="00503F09"/>
    <w:pPr>
      <w:keepNext/>
      <w:keepLines/>
      <w:spacing w:before="360" w:line="280" w:lineRule="atLeast"/>
      <w:outlineLvl w:val="3"/>
    </w:pPr>
    <w:rPr>
      <w:rFonts w:cs="Arial"/>
      <w:b/>
      <w:bCs/>
      <w:color w:val="951B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2A7"/>
    <w:pPr>
      <w:tabs>
        <w:tab w:val="center" w:pos="4513"/>
        <w:tab w:val="right" w:pos="9026"/>
      </w:tabs>
    </w:pPr>
  </w:style>
  <w:style w:type="paragraph" w:customStyle="1" w:styleId="LGAintrotext">
    <w:name w:val="LGA intro text"/>
    <w:basedOn w:val="Normal"/>
    <w:next w:val="Normal"/>
    <w:uiPriority w:val="2"/>
    <w:qFormat/>
    <w:rsid w:val="00C77025"/>
    <w:pPr>
      <w:adjustRightInd w:val="0"/>
      <w:snapToGrid w:val="0"/>
      <w:spacing w:after="360"/>
    </w:pPr>
    <w:rPr>
      <w:color w:val="9B2C98"/>
      <w:sz w:val="28"/>
    </w:rPr>
  </w:style>
  <w:style w:type="character" w:customStyle="1" w:styleId="HeaderChar">
    <w:name w:val="Header Char"/>
    <w:basedOn w:val="DefaultParagraphFont"/>
    <w:link w:val="Header"/>
    <w:uiPriority w:val="99"/>
    <w:rsid w:val="005372A7"/>
    <w:rPr>
      <w:sz w:val="22"/>
    </w:rPr>
  </w:style>
  <w:style w:type="paragraph" w:styleId="Footer">
    <w:name w:val="footer"/>
    <w:basedOn w:val="Normal"/>
    <w:link w:val="FooterChar"/>
    <w:uiPriority w:val="99"/>
    <w:unhideWhenUsed/>
    <w:rsid w:val="005372A7"/>
    <w:pPr>
      <w:tabs>
        <w:tab w:val="center" w:pos="4513"/>
        <w:tab w:val="right" w:pos="9026"/>
      </w:tabs>
    </w:pPr>
  </w:style>
  <w:style w:type="character" w:customStyle="1" w:styleId="FooterChar">
    <w:name w:val="Footer Char"/>
    <w:basedOn w:val="DefaultParagraphFont"/>
    <w:link w:val="Footer"/>
    <w:uiPriority w:val="99"/>
    <w:rsid w:val="005372A7"/>
    <w:rPr>
      <w:sz w:val="22"/>
    </w:rPr>
  </w:style>
  <w:style w:type="numbering" w:customStyle="1" w:styleId="LGABulletslevel1">
    <w:name w:val="LGA Bullets level 1"/>
    <w:basedOn w:val="NoList"/>
    <w:uiPriority w:val="99"/>
    <w:rsid w:val="00400A51"/>
    <w:pPr>
      <w:numPr>
        <w:numId w:val="3"/>
      </w:numPr>
    </w:pPr>
  </w:style>
  <w:style w:type="paragraph" w:customStyle="1" w:styleId="LGApagenumber">
    <w:name w:val="LGA page number"/>
    <w:basedOn w:val="Normal"/>
    <w:uiPriority w:val="3"/>
    <w:unhideWhenUsed/>
    <w:rsid w:val="00CA6CB6"/>
    <w:pPr>
      <w:ind w:left="1560"/>
    </w:pPr>
    <w:rPr>
      <w:b/>
      <w:szCs w:val="22"/>
    </w:rPr>
  </w:style>
  <w:style w:type="numbering" w:customStyle="1" w:styleId="LGA2">
    <w:name w:val="LGA  2"/>
    <w:basedOn w:val="NoList"/>
    <w:uiPriority w:val="99"/>
    <w:rsid w:val="00400A51"/>
    <w:pPr>
      <w:numPr>
        <w:numId w:val="4"/>
      </w:numPr>
    </w:pPr>
  </w:style>
  <w:style w:type="numbering" w:customStyle="1" w:styleId="Style2">
    <w:name w:val="Style2"/>
    <w:basedOn w:val="NoList"/>
    <w:uiPriority w:val="99"/>
    <w:rsid w:val="00B223D9"/>
    <w:pPr>
      <w:numPr>
        <w:numId w:val="5"/>
      </w:numPr>
    </w:pPr>
  </w:style>
  <w:style w:type="numbering" w:customStyle="1" w:styleId="bull1">
    <w:name w:val="bull 1"/>
    <w:basedOn w:val="NoList"/>
    <w:uiPriority w:val="99"/>
    <w:rsid w:val="00B223D9"/>
    <w:pPr>
      <w:numPr>
        <w:numId w:val="6"/>
      </w:numPr>
    </w:pPr>
  </w:style>
  <w:style w:type="numbering" w:customStyle="1" w:styleId="bullet1">
    <w:name w:val="bullet 1"/>
    <w:basedOn w:val="NoList"/>
    <w:uiPriority w:val="99"/>
    <w:rsid w:val="00FB2952"/>
    <w:pPr>
      <w:numPr>
        <w:numId w:val="7"/>
      </w:numPr>
    </w:pPr>
  </w:style>
  <w:style w:type="numbering" w:customStyle="1" w:styleId="Style3">
    <w:name w:val="Style3"/>
    <w:basedOn w:val="NoList"/>
    <w:uiPriority w:val="99"/>
    <w:rsid w:val="00FB2952"/>
    <w:pPr>
      <w:numPr>
        <w:numId w:val="8"/>
      </w:numPr>
    </w:pPr>
  </w:style>
  <w:style w:type="paragraph" w:styleId="BalloonText">
    <w:name w:val="Balloon Text"/>
    <w:basedOn w:val="Normal"/>
    <w:link w:val="BalloonTextChar"/>
    <w:uiPriority w:val="99"/>
    <w:semiHidden/>
    <w:unhideWhenUsed/>
    <w:rsid w:val="007A31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3157"/>
    <w:rPr>
      <w:rFonts w:ascii="Lucida Grande" w:hAnsi="Lucida Grande" w:cs="Lucida Grande"/>
      <w:sz w:val="18"/>
      <w:szCs w:val="18"/>
    </w:rPr>
  </w:style>
  <w:style w:type="character" w:styleId="PageNumber">
    <w:name w:val="page number"/>
    <w:basedOn w:val="DefaultParagraphFont"/>
    <w:uiPriority w:val="99"/>
    <w:semiHidden/>
    <w:unhideWhenUsed/>
    <w:rsid w:val="007A3157"/>
  </w:style>
  <w:style w:type="paragraph" w:styleId="NormalWeb">
    <w:name w:val="Normal (Web)"/>
    <w:basedOn w:val="Normal"/>
    <w:uiPriority w:val="99"/>
    <w:unhideWhenUsed/>
    <w:rsid w:val="00F54F92"/>
    <w:pPr>
      <w:spacing w:before="100" w:beforeAutospacing="1" w:after="100" w:afterAutospacing="1"/>
    </w:pPr>
    <w:rPr>
      <w:rFonts w:ascii="Times New Roman" w:hAnsi="Times New Roman"/>
      <w:sz w:val="20"/>
      <w:szCs w:val="20"/>
    </w:rPr>
  </w:style>
  <w:style w:type="character" w:customStyle="1" w:styleId="Heading4Char">
    <w:name w:val="Heading 4 Char"/>
    <w:basedOn w:val="DefaultParagraphFont"/>
    <w:link w:val="Heading4"/>
    <w:uiPriority w:val="1"/>
    <w:rsid w:val="00503F09"/>
    <w:rPr>
      <w:rFonts w:ascii="Arial" w:hAnsi="Arial" w:cs="Arial"/>
      <w:b/>
      <w:bCs/>
      <w:color w:val="951B81"/>
    </w:rPr>
  </w:style>
  <w:style w:type="paragraph" w:customStyle="1" w:styleId="LGAbullets">
    <w:name w:val="LGA bullets"/>
    <w:basedOn w:val="Normal"/>
    <w:link w:val="LGAbulletsChar"/>
    <w:uiPriority w:val="2"/>
    <w:qFormat/>
    <w:rsid w:val="00503F09"/>
    <w:pPr>
      <w:numPr>
        <w:numId w:val="9"/>
      </w:numPr>
    </w:pPr>
  </w:style>
  <w:style w:type="paragraph" w:customStyle="1" w:styleId="Covereventname">
    <w:name w:val="Cover event name"/>
    <w:basedOn w:val="Normal"/>
    <w:next w:val="Normal"/>
    <w:uiPriority w:val="4"/>
    <w:rsid w:val="00CA3222"/>
    <w:pPr>
      <w:spacing w:before="120"/>
    </w:pPr>
    <w:rPr>
      <w:rFonts w:cs="Arial"/>
      <w:color w:val="951A80"/>
      <w:sz w:val="84"/>
      <w:szCs w:val="52"/>
    </w:rPr>
  </w:style>
  <w:style w:type="paragraph" w:customStyle="1" w:styleId="numbers">
    <w:name w:val="numbers"/>
    <w:basedOn w:val="Normal"/>
    <w:uiPriority w:val="2"/>
    <w:rsid w:val="00A02CAC"/>
    <w:pPr>
      <w:tabs>
        <w:tab w:val="right" w:pos="10490"/>
      </w:tabs>
      <w:ind w:left="1418"/>
    </w:pPr>
    <w:rPr>
      <w:b/>
      <w:color w:val="000000" w:themeColor="text1"/>
      <w:szCs w:val="22"/>
    </w:rPr>
  </w:style>
  <w:style w:type="table" w:styleId="TableGrid">
    <w:name w:val="Table Grid"/>
    <w:basedOn w:val="TableNormal"/>
    <w:uiPriority w:val="59"/>
    <w:rsid w:val="0037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3737D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D0E03"/>
    <w:rPr>
      <w:iCs/>
      <w:color w:val="9B2C98"/>
      <w:szCs w:val="18"/>
    </w:rPr>
  </w:style>
  <w:style w:type="character" w:customStyle="1" w:styleId="Heading1Char">
    <w:name w:val="Heading 1 Char"/>
    <w:basedOn w:val="DefaultParagraphFont"/>
    <w:link w:val="Heading1"/>
    <w:rsid w:val="00503F09"/>
    <w:rPr>
      <w:rFonts w:ascii="Arial" w:hAnsi="Arial" w:cs="Arial"/>
      <w:b/>
      <w:color w:val="000000" w:themeColor="text1"/>
      <w:sz w:val="32"/>
      <w:szCs w:val="32"/>
    </w:rPr>
  </w:style>
  <w:style w:type="character" w:customStyle="1" w:styleId="Heading2Char">
    <w:name w:val="Heading 2 Char"/>
    <w:basedOn w:val="DefaultParagraphFont"/>
    <w:link w:val="Heading2"/>
    <w:uiPriority w:val="1"/>
    <w:rsid w:val="00503F09"/>
    <w:rPr>
      <w:rFonts w:ascii="Arial" w:hAnsi="Arial" w:cs="Times New Roman"/>
      <w:b/>
      <w:color w:val="9B2C98"/>
      <w:sz w:val="28"/>
    </w:rPr>
  </w:style>
  <w:style w:type="character" w:customStyle="1" w:styleId="Heading3Char">
    <w:name w:val="Heading 3 Char"/>
    <w:basedOn w:val="DefaultParagraphFont"/>
    <w:link w:val="Heading3"/>
    <w:uiPriority w:val="1"/>
    <w:rsid w:val="00503F09"/>
    <w:rPr>
      <w:rFonts w:ascii="Arial" w:hAnsi="Arial" w:cs="Arial"/>
      <w:b/>
      <w:color w:val="000000" w:themeColor="text1"/>
    </w:rPr>
  </w:style>
  <w:style w:type="paragraph" w:styleId="ListBullet">
    <w:name w:val="List Bullet"/>
    <w:basedOn w:val="Normal"/>
    <w:uiPriority w:val="99"/>
    <w:semiHidden/>
    <w:unhideWhenUsed/>
    <w:qFormat/>
    <w:rsid w:val="0098520D"/>
    <w:pPr>
      <w:numPr>
        <w:numId w:val="2"/>
      </w:numPr>
      <w:contextualSpacing/>
    </w:pPr>
  </w:style>
  <w:style w:type="paragraph" w:styleId="List">
    <w:name w:val="List"/>
    <w:basedOn w:val="Normal"/>
    <w:uiPriority w:val="99"/>
    <w:semiHidden/>
    <w:unhideWhenUsed/>
    <w:rsid w:val="008F5F53"/>
    <w:pPr>
      <w:ind w:left="283" w:hanging="283"/>
      <w:contextualSpacing/>
    </w:pPr>
  </w:style>
  <w:style w:type="character" w:styleId="Hyperlink">
    <w:name w:val="Hyperlink"/>
    <w:basedOn w:val="DefaultParagraphFont"/>
    <w:uiPriority w:val="99"/>
    <w:unhideWhenUsed/>
    <w:rsid w:val="00C84BCF"/>
    <w:rPr>
      <w:color w:val="0000FF" w:themeColor="hyperlink"/>
      <w:u w:val="single"/>
    </w:rPr>
  </w:style>
  <w:style w:type="character" w:styleId="UnresolvedMention">
    <w:name w:val="Unresolved Mention"/>
    <w:basedOn w:val="DefaultParagraphFont"/>
    <w:uiPriority w:val="99"/>
    <w:semiHidden/>
    <w:unhideWhenUsed/>
    <w:rsid w:val="00C84BCF"/>
    <w:rPr>
      <w:color w:val="605E5C"/>
      <w:shd w:val="clear" w:color="auto" w:fill="E1DFDD"/>
    </w:rPr>
  </w:style>
  <w:style w:type="paragraph" w:customStyle="1" w:styleId="Default">
    <w:name w:val="Default"/>
    <w:uiPriority w:val="4"/>
    <w:rsid w:val="00DA0EAC"/>
    <w:pPr>
      <w:autoSpaceDE w:val="0"/>
      <w:autoSpaceDN w:val="0"/>
      <w:adjustRightInd w:val="0"/>
    </w:pPr>
    <w:rPr>
      <w:rFonts w:ascii="Georgia" w:hAnsi="Georgia" w:cs="Georgia"/>
      <w:color w:val="000000"/>
    </w:rPr>
  </w:style>
  <w:style w:type="character" w:styleId="CommentReference">
    <w:name w:val="annotation reference"/>
    <w:basedOn w:val="DefaultParagraphFont"/>
    <w:uiPriority w:val="99"/>
    <w:semiHidden/>
    <w:unhideWhenUsed/>
    <w:rsid w:val="00B261C3"/>
    <w:rPr>
      <w:sz w:val="16"/>
      <w:szCs w:val="16"/>
    </w:rPr>
  </w:style>
  <w:style w:type="paragraph" w:styleId="CommentText">
    <w:name w:val="annotation text"/>
    <w:basedOn w:val="Normal"/>
    <w:link w:val="CommentTextChar"/>
    <w:uiPriority w:val="99"/>
    <w:unhideWhenUsed/>
    <w:rsid w:val="00B261C3"/>
    <w:rPr>
      <w:sz w:val="20"/>
      <w:szCs w:val="20"/>
    </w:rPr>
  </w:style>
  <w:style w:type="character" w:customStyle="1" w:styleId="CommentTextChar">
    <w:name w:val="Comment Text Char"/>
    <w:basedOn w:val="DefaultParagraphFont"/>
    <w:link w:val="CommentText"/>
    <w:uiPriority w:val="99"/>
    <w:rsid w:val="00B261C3"/>
    <w:rPr>
      <w:sz w:val="20"/>
      <w:szCs w:val="20"/>
    </w:rPr>
  </w:style>
  <w:style w:type="paragraph" w:styleId="CommentSubject">
    <w:name w:val="annotation subject"/>
    <w:basedOn w:val="CommentText"/>
    <w:next w:val="CommentText"/>
    <w:link w:val="CommentSubjectChar"/>
    <w:uiPriority w:val="99"/>
    <w:semiHidden/>
    <w:unhideWhenUsed/>
    <w:rsid w:val="00B261C3"/>
    <w:rPr>
      <w:b/>
      <w:bCs/>
    </w:rPr>
  </w:style>
  <w:style w:type="character" w:customStyle="1" w:styleId="CommentSubjectChar">
    <w:name w:val="Comment Subject Char"/>
    <w:basedOn w:val="CommentTextChar"/>
    <w:link w:val="CommentSubject"/>
    <w:uiPriority w:val="99"/>
    <w:semiHidden/>
    <w:rsid w:val="00B261C3"/>
    <w:rPr>
      <w:b/>
      <w:bCs/>
      <w:sz w:val="20"/>
      <w:szCs w:val="20"/>
    </w:rPr>
  </w:style>
  <w:style w:type="paragraph" w:styleId="Revision">
    <w:name w:val="Revision"/>
    <w:hidden/>
    <w:uiPriority w:val="99"/>
    <w:semiHidden/>
    <w:rsid w:val="00410D69"/>
    <w:rPr>
      <w:sz w:val="22"/>
    </w:rPr>
  </w:style>
  <w:style w:type="paragraph" w:customStyle="1" w:styleId="LGAsubbullet">
    <w:name w:val="LGA sub bullet"/>
    <w:basedOn w:val="LGAbullets"/>
    <w:link w:val="LGAsubbulletChar"/>
    <w:uiPriority w:val="2"/>
    <w:qFormat/>
    <w:rsid w:val="000A6F0D"/>
    <w:pPr>
      <w:numPr>
        <w:ilvl w:val="1"/>
      </w:numPr>
      <w:spacing w:after="240" w:line="340" w:lineRule="exact"/>
      <w:ind w:left="704" w:hanging="284"/>
      <w:contextualSpacing/>
    </w:pPr>
  </w:style>
  <w:style w:type="character" w:customStyle="1" w:styleId="LGAbulletsChar">
    <w:name w:val="LGA bullets Char"/>
    <w:basedOn w:val="DefaultParagraphFont"/>
    <w:link w:val="LGAbullets"/>
    <w:uiPriority w:val="2"/>
    <w:rsid w:val="00503F09"/>
    <w:rPr>
      <w:rFonts w:ascii="Arial" w:hAnsi="Arial" w:cs="Times New Roman"/>
    </w:rPr>
  </w:style>
  <w:style w:type="character" w:customStyle="1" w:styleId="LGAsubbulletChar">
    <w:name w:val="LGA sub bullet Char"/>
    <w:basedOn w:val="LGAbulletsChar"/>
    <w:link w:val="LGAsubbullet"/>
    <w:uiPriority w:val="2"/>
    <w:rsid w:val="0076751A"/>
    <w:rPr>
      <w:rFonts w:ascii="Arial" w:eastAsia="Times New Roman" w:hAnsi="Arial" w:cs="Times New Roman"/>
      <w:szCs w:val="28"/>
      <w:lang w:val="en-US"/>
    </w:rPr>
  </w:style>
  <w:style w:type="table" w:styleId="PlainTable2">
    <w:name w:val="Plain Table 2"/>
    <w:basedOn w:val="TableNormal"/>
    <w:uiPriority w:val="99"/>
    <w:rsid w:val="004C48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2F3C04"/>
    <w:pPr>
      <w:ind w:left="720"/>
      <w:contextualSpacing/>
    </w:pPr>
  </w:style>
  <w:style w:type="paragraph" w:styleId="TOCHeading">
    <w:name w:val="TOC Heading"/>
    <w:basedOn w:val="Heading1"/>
    <w:next w:val="Normal"/>
    <w:uiPriority w:val="39"/>
    <w:unhideWhenUsed/>
    <w:rsid w:val="0016146B"/>
    <w:pPr>
      <w:widowControl/>
      <w:spacing w:before="240" w:after="0" w:line="259" w:lineRule="auto"/>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16146B"/>
    <w:pPr>
      <w:spacing w:after="100"/>
    </w:pPr>
  </w:style>
  <w:style w:type="paragraph" w:styleId="TOC2">
    <w:name w:val="toc 2"/>
    <w:basedOn w:val="Normal"/>
    <w:next w:val="Normal"/>
    <w:autoRedefine/>
    <w:uiPriority w:val="39"/>
    <w:unhideWhenUsed/>
    <w:rsid w:val="0016146B"/>
    <w:pPr>
      <w:spacing w:after="100"/>
      <w:ind w:left="240"/>
    </w:pPr>
  </w:style>
  <w:style w:type="paragraph" w:styleId="TOC3">
    <w:name w:val="toc 3"/>
    <w:basedOn w:val="Normal"/>
    <w:next w:val="Normal"/>
    <w:autoRedefine/>
    <w:uiPriority w:val="39"/>
    <w:unhideWhenUsed/>
    <w:rsid w:val="0016146B"/>
    <w:pPr>
      <w:spacing w:after="100"/>
      <w:ind w:left="480"/>
    </w:pPr>
  </w:style>
  <w:style w:type="character" w:styleId="HTMLCode">
    <w:name w:val="HTML Code"/>
    <w:basedOn w:val="DefaultParagraphFont"/>
    <w:uiPriority w:val="99"/>
    <w:semiHidden/>
    <w:unhideWhenUsed/>
    <w:rsid w:val="0069308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F07E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7112">
      <w:bodyDiv w:val="1"/>
      <w:marLeft w:val="0"/>
      <w:marRight w:val="0"/>
      <w:marTop w:val="0"/>
      <w:marBottom w:val="0"/>
      <w:divBdr>
        <w:top w:val="none" w:sz="0" w:space="0" w:color="auto"/>
        <w:left w:val="none" w:sz="0" w:space="0" w:color="auto"/>
        <w:bottom w:val="none" w:sz="0" w:space="0" w:color="auto"/>
        <w:right w:val="none" w:sz="0" w:space="0" w:color="auto"/>
      </w:divBdr>
    </w:div>
    <w:div w:id="459104985">
      <w:bodyDiv w:val="1"/>
      <w:marLeft w:val="0"/>
      <w:marRight w:val="0"/>
      <w:marTop w:val="0"/>
      <w:marBottom w:val="0"/>
      <w:divBdr>
        <w:top w:val="none" w:sz="0" w:space="0" w:color="auto"/>
        <w:left w:val="none" w:sz="0" w:space="0" w:color="auto"/>
        <w:bottom w:val="none" w:sz="0" w:space="0" w:color="auto"/>
        <w:right w:val="none" w:sz="0" w:space="0" w:color="auto"/>
      </w:divBdr>
    </w:div>
    <w:div w:id="606619530">
      <w:bodyDiv w:val="1"/>
      <w:marLeft w:val="0"/>
      <w:marRight w:val="0"/>
      <w:marTop w:val="0"/>
      <w:marBottom w:val="0"/>
      <w:divBdr>
        <w:top w:val="none" w:sz="0" w:space="0" w:color="auto"/>
        <w:left w:val="none" w:sz="0" w:space="0" w:color="auto"/>
        <w:bottom w:val="none" w:sz="0" w:space="0" w:color="auto"/>
        <w:right w:val="none" w:sz="0" w:space="0" w:color="auto"/>
      </w:divBdr>
    </w:div>
    <w:div w:id="640428420">
      <w:bodyDiv w:val="1"/>
      <w:marLeft w:val="0"/>
      <w:marRight w:val="0"/>
      <w:marTop w:val="0"/>
      <w:marBottom w:val="0"/>
      <w:divBdr>
        <w:top w:val="none" w:sz="0" w:space="0" w:color="auto"/>
        <w:left w:val="none" w:sz="0" w:space="0" w:color="auto"/>
        <w:bottom w:val="none" w:sz="0" w:space="0" w:color="auto"/>
        <w:right w:val="none" w:sz="0" w:space="0" w:color="auto"/>
      </w:divBdr>
      <w:divsChild>
        <w:div w:id="221714201">
          <w:marLeft w:val="446"/>
          <w:marRight w:val="0"/>
          <w:marTop w:val="0"/>
          <w:marBottom w:val="0"/>
          <w:divBdr>
            <w:top w:val="none" w:sz="0" w:space="0" w:color="auto"/>
            <w:left w:val="none" w:sz="0" w:space="0" w:color="auto"/>
            <w:bottom w:val="none" w:sz="0" w:space="0" w:color="auto"/>
            <w:right w:val="none" w:sz="0" w:space="0" w:color="auto"/>
          </w:divBdr>
        </w:div>
        <w:div w:id="737822739">
          <w:marLeft w:val="446"/>
          <w:marRight w:val="0"/>
          <w:marTop w:val="0"/>
          <w:marBottom w:val="0"/>
          <w:divBdr>
            <w:top w:val="none" w:sz="0" w:space="0" w:color="auto"/>
            <w:left w:val="none" w:sz="0" w:space="0" w:color="auto"/>
            <w:bottom w:val="none" w:sz="0" w:space="0" w:color="auto"/>
            <w:right w:val="none" w:sz="0" w:space="0" w:color="auto"/>
          </w:divBdr>
        </w:div>
        <w:div w:id="318576014">
          <w:marLeft w:val="446"/>
          <w:marRight w:val="0"/>
          <w:marTop w:val="0"/>
          <w:marBottom w:val="0"/>
          <w:divBdr>
            <w:top w:val="none" w:sz="0" w:space="0" w:color="auto"/>
            <w:left w:val="none" w:sz="0" w:space="0" w:color="auto"/>
            <w:bottom w:val="none" w:sz="0" w:space="0" w:color="auto"/>
            <w:right w:val="none" w:sz="0" w:space="0" w:color="auto"/>
          </w:divBdr>
        </w:div>
        <w:div w:id="1752240206">
          <w:marLeft w:val="446"/>
          <w:marRight w:val="0"/>
          <w:marTop w:val="0"/>
          <w:marBottom w:val="0"/>
          <w:divBdr>
            <w:top w:val="none" w:sz="0" w:space="0" w:color="auto"/>
            <w:left w:val="none" w:sz="0" w:space="0" w:color="auto"/>
            <w:bottom w:val="none" w:sz="0" w:space="0" w:color="auto"/>
            <w:right w:val="none" w:sz="0" w:space="0" w:color="auto"/>
          </w:divBdr>
        </w:div>
        <w:div w:id="1748769665">
          <w:marLeft w:val="446"/>
          <w:marRight w:val="0"/>
          <w:marTop w:val="0"/>
          <w:marBottom w:val="0"/>
          <w:divBdr>
            <w:top w:val="none" w:sz="0" w:space="0" w:color="auto"/>
            <w:left w:val="none" w:sz="0" w:space="0" w:color="auto"/>
            <w:bottom w:val="none" w:sz="0" w:space="0" w:color="auto"/>
            <w:right w:val="none" w:sz="0" w:space="0" w:color="auto"/>
          </w:divBdr>
        </w:div>
      </w:divsChild>
    </w:div>
    <w:div w:id="691878084">
      <w:bodyDiv w:val="1"/>
      <w:marLeft w:val="0"/>
      <w:marRight w:val="0"/>
      <w:marTop w:val="0"/>
      <w:marBottom w:val="0"/>
      <w:divBdr>
        <w:top w:val="none" w:sz="0" w:space="0" w:color="auto"/>
        <w:left w:val="none" w:sz="0" w:space="0" w:color="auto"/>
        <w:bottom w:val="none" w:sz="0" w:space="0" w:color="auto"/>
        <w:right w:val="none" w:sz="0" w:space="0" w:color="auto"/>
      </w:divBdr>
    </w:div>
    <w:div w:id="809372016">
      <w:bodyDiv w:val="1"/>
      <w:marLeft w:val="0"/>
      <w:marRight w:val="0"/>
      <w:marTop w:val="0"/>
      <w:marBottom w:val="0"/>
      <w:divBdr>
        <w:top w:val="none" w:sz="0" w:space="0" w:color="auto"/>
        <w:left w:val="none" w:sz="0" w:space="0" w:color="auto"/>
        <w:bottom w:val="none" w:sz="0" w:space="0" w:color="auto"/>
        <w:right w:val="none" w:sz="0" w:space="0" w:color="auto"/>
      </w:divBdr>
    </w:div>
    <w:div w:id="906306505">
      <w:bodyDiv w:val="1"/>
      <w:marLeft w:val="0"/>
      <w:marRight w:val="0"/>
      <w:marTop w:val="0"/>
      <w:marBottom w:val="0"/>
      <w:divBdr>
        <w:top w:val="none" w:sz="0" w:space="0" w:color="auto"/>
        <w:left w:val="none" w:sz="0" w:space="0" w:color="auto"/>
        <w:bottom w:val="none" w:sz="0" w:space="0" w:color="auto"/>
        <w:right w:val="none" w:sz="0" w:space="0" w:color="auto"/>
      </w:divBdr>
    </w:div>
    <w:div w:id="994526338">
      <w:bodyDiv w:val="1"/>
      <w:marLeft w:val="0"/>
      <w:marRight w:val="0"/>
      <w:marTop w:val="0"/>
      <w:marBottom w:val="0"/>
      <w:divBdr>
        <w:top w:val="none" w:sz="0" w:space="0" w:color="auto"/>
        <w:left w:val="none" w:sz="0" w:space="0" w:color="auto"/>
        <w:bottom w:val="none" w:sz="0" w:space="0" w:color="auto"/>
        <w:right w:val="none" w:sz="0" w:space="0" w:color="auto"/>
      </w:divBdr>
    </w:div>
    <w:div w:id="1136414494">
      <w:bodyDiv w:val="1"/>
      <w:marLeft w:val="0"/>
      <w:marRight w:val="0"/>
      <w:marTop w:val="0"/>
      <w:marBottom w:val="0"/>
      <w:divBdr>
        <w:top w:val="none" w:sz="0" w:space="0" w:color="auto"/>
        <w:left w:val="none" w:sz="0" w:space="0" w:color="auto"/>
        <w:bottom w:val="none" w:sz="0" w:space="0" w:color="auto"/>
        <w:right w:val="none" w:sz="0" w:space="0" w:color="auto"/>
      </w:divBdr>
    </w:div>
    <w:div w:id="1160193973">
      <w:bodyDiv w:val="1"/>
      <w:marLeft w:val="0"/>
      <w:marRight w:val="0"/>
      <w:marTop w:val="0"/>
      <w:marBottom w:val="0"/>
      <w:divBdr>
        <w:top w:val="none" w:sz="0" w:space="0" w:color="auto"/>
        <w:left w:val="none" w:sz="0" w:space="0" w:color="auto"/>
        <w:bottom w:val="none" w:sz="0" w:space="0" w:color="auto"/>
        <w:right w:val="none" w:sz="0" w:space="0" w:color="auto"/>
      </w:divBdr>
    </w:div>
    <w:div w:id="1199708319">
      <w:bodyDiv w:val="1"/>
      <w:marLeft w:val="0"/>
      <w:marRight w:val="0"/>
      <w:marTop w:val="0"/>
      <w:marBottom w:val="0"/>
      <w:divBdr>
        <w:top w:val="none" w:sz="0" w:space="0" w:color="auto"/>
        <w:left w:val="none" w:sz="0" w:space="0" w:color="auto"/>
        <w:bottom w:val="none" w:sz="0" w:space="0" w:color="auto"/>
        <w:right w:val="none" w:sz="0" w:space="0" w:color="auto"/>
      </w:divBdr>
    </w:div>
    <w:div w:id="1202282784">
      <w:bodyDiv w:val="1"/>
      <w:marLeft w:val="0"/>
      <w:marRight w:val="0"/>
      <w:marTop w:val="0"/>
      <w:marBottom w:val="0"/>
      <w:divBdr>
        <w:top w:val="none" w:sz="0" w:space="0" w:color="auto"/>
        <w:left w:val="none" w:sz="0" w:space="0" w:color="auto"/>
        <w:bottom w:val="none" w:sz="0" w:space="0" w:color="auto"/>
        <w:right w:val="none" w:sz="0" w:space="0" w:color="auto"/>
      </w:divBdr>
    </w:div>
    <w:div w:id="1238202164">
      <w:bodyDiv w:val="1"/>
      <w:marLeft w:val="0"/>
      <w:marRight w:val="0"/>
      <w:marTop w:val="0"/>
      <w:marBottom w:val="0"/>
      <w:divBdr>
        <w:top w:val="none" w:sz="0" w:space="0" w:color="auto"/>
        <w:left w:val="none" w:sz="0" w:space="0" w:color="auto"/>
        <w:bottom w:val="none" w:sz="0" w:space="0" w:color="auto"/>
        <w:right w:val="none" w:sz="0" w:space="0" w:color="auto"/>
      </w:divBdr>
    </w:div>
    <w:div w:id="1348557880">
      <w:bodyDiv w:val="1"/>
      <w:marLeft w:val="0"/>
      <w:marRight w:val="0"/>
      <w:marTop w:val="0"/>
      <w:marBottom w:val="0"/>
      <w:divBdr>
        <w:top w:val="none" w:sz="0" w:space="0" w:color="auto"/>
        <w:left w:val="none" w:sz="0" w:space="0" w:color="auto"/>
        <w:bottom w:val="none" w:sz="0" w:space="0" w:color="auto"/>
        <w:right w:val="none" w:sz="0" w:space="0" w:color="auto"/>
      </w:divBdr>
    </w:div>
    <w:div w:id="1764184078">
      <w:bodyDiv w:val="1"/>
      <w:marLeft w:val="0"/>
      <w:marRight w:val="0"/>
      <w:marTop w:val="0"/>
      <w:marBottom w:val="0"/>
      <w:divBdr>
        <w:top w:val="none" w:sz="0" w:space="0" w:color="auto"/>
        <w:left w:val="none" w:sz="0" w:space="0" w:color="auto"/>
        <w:bottom w:val="none" w:sz="0" w:space="0" w:color="auto"/>
        <w:right w:val="none" w:sz="0" w:space="0" w:color="auto"/>
      </w:divBdr>
      <w:divsChild>
        <w:div w:id="2133860176">
          <w:marLeft w:val="446"/>
          <w:marRight w:val="0"/>
          <w:marTop w:val="0"/>
          <w:marBottom w:val="0"/>
          <w:divBdr>
            <w:top w:val="none" w:sz="0" w:space="0" w:color="auto"/>
            <w:left w:val="none" w:sz="0" w:space="0" w:color="auto"/>
            <w:bottom w:val="none" w:sz="0" w:space="0" w:color="auto"/>
            <w:right w:val="none" w:sz="0" w:space="0" w:color="auto"/>
          </w:divBdr>
        </w:div>
        <w:div w:id="2122992835">
          <w:marLeft w:val="446"/>
          <w:marRight w:val="0"/>
          <w:marTop w:val="0"/>
          <w:marBottom w:val="0"/>
          <w:divBdr>
            <w:top w:val="none" w:sz="0" w:space="0" w:color="auto"/>
            <w:left w:val="none" w:sz="0" w:space="0" w:color="auto"/>
            <w:bottom w:val="none" w:sz="0" w:space="0" w:color="auto"/>
            <w:right w:val="none" w:sz="0" w:space="0" w:color="auto"/>
          </w:divBdr>
        </w:div>
        <w:div w:id="777916920">
          <w:marLeft w:val="446"/>
          <w:marRight w:val="0"/>
          <w:marTop w:val="0"/>
          <w:marBottom w:val="0"/>
          <w:divBdr>
            <w:top w:val="none" w:sz="0" w:space="0" w:color="auto"/>
            <w:left w:val="none" w:sz="0" w:space="0" w:color="auto"/>
            <w:bottom w:val="none" w:sz="0" w:space="0" w:color="auto"/>
            <w:right w:val="none" w:sz="0" w:space="0" w:color="auto"/>
          </w:divBdr>
        </w:div>
        <w:div w:id="2118214790">
          <w:marLeft w:val="446"/>
          <w:marRight w:val="0"/>
          <w:marTop w:val="0"/>
          <w:marBottom w:val="0"/>
          <w:divBdr>
            <w:top w:val="none" w:sz="0" w:space="0" w:color="auto"/>
            <w:left w:val="none" w:sz="0" w:space="0" w:color="auto"/>
            <w:bottom w:val="none" w:sz="0" w:space="0" w:color="auto"/>
            <w:right w:val="none" w:sz="0" w:space="0" w:color="auto"/>
          </w:divBdr>
        </w:div>
        <w:div w:id="74594077">
          <w:marLeft w:val="446"/>
          <w:marRight w:val="0"/>
          <w:marTop w:val="0"/>
          <w:marBottom w:val="0"/>
          <w:divBdr>
            <w:top w:val="none" w:sz="0" w:space="0" w:color="auto"/>
            <w:left w:val="none" w:sz="0" w:space="0" w:color="auto"/>
            <w:bottom w:val="none" w:sz="0" w:space="0" w:color="auto"/>
            <w:right w:val="none" w:sz="0" w:space="0" w:color="auto"/>
          </w:divBdr>
        </w:div>
      </w:divsChild>
    </w:div>
    <w:div w:id="1935623377">
      <w:bodyDiv w:val="1"/>
      <w:marLeft w:val="0"/>
      <w:marRight w:val="0"/>
      <w:marTop w:val="0"/>
      <w:marBottom w:val="0"/>
      <w:divBdr>
        <w:top w:val="none" w:sz="0" w:space="0" w:color="auto"/>
        <w:left w:val="none" w:sz="0" w:space="0" w:color="auto"/>
        <w:bottom w:val="none" w:sz="0" w:space="0" w:color="auto"/>
        <w:right w:val="none" w:sz="0" w:space="0" w:color="auto"/>
      </w:divBdr>
    </w:div>
    <w:div w:id="2062632119">
      <w:bodyDiv w:val="1"/>
      <w:marLeft w:val="0"/>
      <w:marRight w:val="0"/>
      <w:marTop w:val="0"/>
      <w:marBottom w:val="0"/>
      <w:divBdr>
        <w:top w:val="none" w:sz="0" w:space="0" w:color="auto"/>
        <w:left w:val="none" w:sz="0" w:space="0" w:color="auto"/>
        <w:bottom w:val="none" w:sz="0" w:space="0" w:color="auto"/>
        <w:right w:val="none" w:sz="0" w:space="0" w:color="auto"/>
      </w:divBdr>
    </w:div>
    <w:div w:id="20802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ov.uk/ta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gov.uk/tax"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7" ma:contentTypeDescription="Create a new document." ma:contentTypeScope="" ma:versionID="b86379a425c2dcbd8950f4c4ee2bd730">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4b7d79686899b09188d8db6b21c8d302"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2959A5-B3A4-4838-A5A1-BA54E60EA742}">
  <ds:schemaRefs>
    <ds:schemaRef ds:uri="http://schemas.openxmlformats.org/officeDocument/2006/bibliography"/>
  </ds:schemaRefs>
</ds:datastoreItem>
</file>

<file path=customXml/itemProps2.xml><?xml version="1.0" encoding="utf-8"?>
<ds:datastoreItem xmlns:ds="http://schemas.openxmlformats.org/officeDocument/2006/customXml" ds:itemID="{D906C7A5-091B-4C10-A94E-C0A5269C4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C5736D-CA67-4E07-88B1-E643D3142857}">
  <ds:schemaRefs>
    <ds:schemaRef ds:uri="http://schemas.microsoft.com/sharepoint/v3/contenttype/forms"/>
  </ds:schemaRefs>
</ds:datastoreItem>
</file>

<file path=customXml/itemProps4.xml><?xml version="1.0" encoding="utf-8"?>
<ds:datastoreItem xmlns:ds="http://schemas.openxmlformats.org/officeDocument/2006/customXml" ds:itemID="{3BE9DDD9-F9B3-45BB-B9C9-F0931FAD39EB}">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4c0fc6d1-1ff6-4501-9111-f8704c4ff172"/>
    <ds:schemaRef ds:uri="1b3980e1-9f70-469d-8e06-8a0cb569786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Sedgwick</dc:creator>
  <cp:keywords/>
  <dc:description/>
  <cp:lastModifiedBy>Sandra Sedgwick</cp:lastModifiedBy>
  <cp:revision>2</cp:revision>
  <cp:lastPrinted>2022-07-21T08:46:00Z</cp:lastPrinted>
  <dcterms:created xsi:type="dcterms:W3CDTF">2024-08-30T07:54:00Z</dcterms:created>
  <dcterms:modified xsi:type="dcterms:W3CDTF">2024-08-30T07:54:00Z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MediaServiceImageTags">
    <vt:lpwstr/>
  </property>
</Properties>
</file>